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0663" w14:textId="77777777" w:rsidR="00D35417" w:rsidRDefault="00D35417" w:rsidP="00AD76CC">
      <w:pPr>
        <w:rPr>
          <w:sz w:val="24"/>
          <w:szCs w:val="24"/>
        </w:rPr>
      </w:pPr>
    </w:p>
    <w:p w14:paraId="59FE14F2" w14:textId="22559886" w:rsidR="00AD76CC" w:rsidRPr="00AD76CC" w:rsidRDefault="00D27527" w:rsidP="00AD76CC">
      <w:pPr>
        <w:rPr>
          <w:sz w:val="24"/>
          <w:szCs w:val="24"/>
        </w:rPr>
      </w:pPr>
      <w:r>
        <w:rPr>
          <w:noProof/>
          <w:lang w:eastAsia="en-GB"/>
        </w:rPr>
        <w:object w:dxaOrig="1440" w:dyaOrig="1440" w14:anchorId="59FE1560">
          <v:shape id="_x0000_s1026" type="#_x0000_t75" style="position:absolute;margin-left:332.1pt;margin-top:8.6pt;width:193.25pt;height:39.7pt;z-index:251658240">
            <v:imagedata r:id="rId9" o:title=""/>
            <w10:wrap type="square"/>
          </v:shape>
          <o:OLEObject Type="Embed" ProgID="MSPhotoEd.3" ShapeID="_x0000_s1026" DrawAspect="Content" ObjectID="_1805101091" r:id="rId10"/>
        </w:object>
      </w:r>
      <w:r w:rsidR="00F255A8">
        <w:rPr>
          <w:noProof/>
          <w:sz w:val="24"/>
          <w:szCs w:val="24"/>
        </w:rPr>
        <w:drawing>
          <wp:inline distT="0" distB="0" distL="0" distR="0" wp14:anchorId="38B1E282" wp14:editId="48C9162F">
            <wp:extent cx="2034540" cy="550859"/>
            <wp:effectExtent l="0" t="0" r="3810" b="1905"/>
            <wp:docPr id="1778685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186" cy="558344"/>
                    </a:xfrm>
                    <a:prstGeom prst="rect">
                      <a:avLst/>
                    </a:prstGeom>
                    <a:noFill/>
                  </pic:spPr>
                </pic:pic>
              </a:graphicData>
            </a:graphic>
          </wp:inline>
        </w:drawing>
      </w:r>
    </w:p>
    <w:p w14:paraId="59FE14F3" w14:textId="77777777" w:rsidR="00AD76CC" w:rsidRDefault="00AD76CC" w:rsidP="00A90045">
      <w:pPr>
        <w:pStyle w:val="Heading1"/>
        <w:tabs>
          <w:tab w:val="clear" w:pos="3165"/>
        </w:tabs>
        <w:jc w:val="left"/>
        <w:rPr>
          <w:sz w:val="24"/>
          <w:szCs w:val="24"/>
        </w:rPr>
      </w:pPr>
      <w:r>
        <w:t xml:space="preserve">                                                             </w:t>
      </w:r>
    </w:p>
    <w:p w14:paraId="59FE14F4" w14:textId="7AAD2882" w:rsidR="005A6D41" w:rsidRPr="00A90045" w:rsidRDefault="00AD76CC" w:rsidP="00A90045">
      <w:pPr>
        <w:rPr>
          <w:b/>
          <w:sz w:val="32"/>
          <w:szCs w:val="32"/>
        </w:rPr>
      </w:pPr>
      <w:r w:rsidRPr="00AD76CC">
        <w:t xml:space="preserve">                               </w:t>
      </w:r>
      <w:r w:rsidR="00A90045">
        <w:t xml:space="preserve">         </w:t>
      </w:r>
      <w:r w:rsidR="00A90045" w:rsidRPr="00A90045">
        <w:rPr>
          <w:b/>
          <w:sz w:val="32"/>
          <w:szCs w:val="32"/>
        </w:rPr>
        <w:t xml:space="preserve">Time to Live Guidelines for </w:t>
      </w:r>
      <w:r w:rsidR="00881298">
        <w:rPr>
          <w:b/>
          <w:sz w:val="32"/>
          <w:szCs w:val="32"/>
        </w:rPr>
        <w:t>01/04/</w:t>
      </w:r>
      <w:r w:rsidR="00A90045" w:rsidRPr="00A90045">
        <w:rPr>
          <w:b/>
          <w:sz w:val="32"/>
          <w:szCs w:val="32"/>
        </w:rPr>
        <w:t>202</w:t>
      </w:r>
      <w:r w:rsidR="00000269">
        <w:rPr>
          <w:b/>
          <w:sz w:val="32"/>
          <w:szCs w:val="32"/>
        </w:rPr>
        <w:t>5</w:t>
      </w:r>
      <w:r w:rsidR="00A90045" w:rsidRPr="00A90045">
        <w:rPr>
          <w:b/>
          <w:sz w:val="32"/>
          <w:szCs w:val="32"/>
        </w:rPr>
        <w:t xml:space="preserve"> to </w:t>
      </w:r>
      <w:r w:rsidR="00881298">
        <w:rPr>
          <w:b/>
          <w:sz w:val="32"/>
          <w:szCs w:val="32"/>
        </w:rPr>
        <w:t>31/03/</w:t>
      </w:r>
      <w:r w:rsidR="00A90045" w:rsidRPr="00A90045">
        <w:rPr>
          <w:b/>
          <w:sz w:val="32"/>
          <w:szCs w:val="32"/>
        </w:rPr>
        <w:t>202</w:t>
      </w:r>
      <w:r w:rsidR="00000269">
        <w:rPr>
          <w:b/>
          <w:sz w:val="32"/>
          <w:szCs w:val="32"/>
        </w:rPr>
        <w:t>6</w:t>
      </w:r>
    </w:p>
    <w:p w14:paraId="59FE14F5" w14:textId="77777777" w:rsidR="00645B8B" w:rsidRDefault="00645B8B" w:rsidP="00645B8B"/>
    <w:p w14:paraId="1930B268" w14:textId="77777777" w:rsidR="00E45654" w:rsidRDefault="57E59DCE" w:rsidP="006C3BBB">
      <w:pPr>
        <w:pStyle w:val="BodyText"/>
      </w:pPr>
      <w:r>
        <w:t xml:space="preserve">Please find below some guidelines to assist you with the completion of your Time to Live Application.  The </w:t>
      </w:r>
    </w:p>
    <w:p w14:paraId="1317438E" w14:textId="7F503A3D" w:rsidR="00E64E8E" w:rsidRDefault="57E59DCE" w:rsidP="006C3BBB">
      <w:pPr>
        <w:pStyle w:val="BodyText"/>
      </w:pPr>
      <w:r>
        <w:t xml:space="preserve">maximum grant which can be applied for is </w:t>
      </w:r>
      <w:r w:rsidRPr="00D27527">
        <w:rPr>
          <w:b/>
          <w:bCs/>
          <w:i/>
          <w:iCs/>
        </w:rPr>
        <w:t>£</w:t>
      </w:r>
      <w:r w:rsidR="00D27527" w:rsidRPr="00D27527">
        <w:rPr>
          <w:b/>
          <w:bCs/>
          <w:i/>
          <w:iCs/>
        </w:rPr>
        <w:t>400</w:t>
      </w:r>
      <w:r w:rsidRPr="1158ADDD">
        <w:rPr>
          <w:b/>
          <w:bCs/>
          <w:i/>
          <w:iCs/>
        </w:rPr>
        <w:t xml:space="preserve">.  </w:t>
      </w:r>
      <w:r w:rsidR="2DEBC1A4" w:rsidRPr="1158ADDD">
        <w:rPr>
          <w:b/>
          <w:bCs/>
          <w:i/>
          <w:iCs/>
        </w:rPr>
        <w:t>However,</w:t>
      </w:r>
      <w:r w:rsidRPr="1158ADDD">
        <w:rPr>
          <w:b/>
          <w:bCs/>
          <w:i/>
          <w:iCs/>
        </w:rPr>
        <w:t xml:space="preserve"> in exceptional circumstances higher amounts may be considered if it can be demonstrated there is a need and at the discretion of Angus Carers Centre Management team</w:t>
      </w:r>
      <w:r>
        <w:t xml:space="preserve">. </w:t>
      </w:r>
    </w:p>
    <w:p w14:paraId="293E77A8" w14:textId="77777777" w:rsidR="00E64E8E" w:rsidRDefault="00E64E8E" w:rsidP="006C3BBB">
      <w:pPr>
        <w:pStyle w:val="BodyText"/>
      </w:pPr>
    </w:p>
    <w:p w14:paraId="59FE14F6" w14:textId="7E8757C1" w:rsidR="00645B8B" w:rsidRPr="006C3BBB" w:rsidRDefault="00645B8B" w:rsidP="006C3BBB">
      <w:pPr>
        <w:pStyle w:val="BodyText"/>
      </w:pPr>
      <w:r w:rsidRPr="006C3BBB">
        <w:t>The writing in bold refers to the section of the form that the guidance relates to.</w:t>
      </w:r>
    </w:p>
    <w:p w14:paraId="59FE14F7" w14:textId="77777777" w:rsidR="00645B8B" w:rsidRPr="00A833CE" w:rsidRDefault="00645B8B" w:rsidP="00645B8B">
      <w:pPr>
        <w:rPr>
          <w:sz w:val="20"/>
          <w:szCs w:val="20"/>
        </w:rPr>
      </w:pPr>
    </w:p>
    <w:p w14:paraId="59FE14F8" w14:textId="77777777" w:rsidR="00645B8B" w:rsidRDefault="009F2C9F" w:rsidP="00645B8B">
      <w:pPr>
        <w:rPr>
          <w:sz w:val="24"/>
          <w:szCs w:val="24"/>
        </w:rPr>
      </w:pPr>
      <w:r>
        <w:rPr>
          <w:b/>
          <w:sz w:val="28"/>
          <w:szCs w:val="28"/>
        </w:rPr>
        <w:t>Are you an unpaid carer</w:t>
      </w:r>
      <w:r w:rsidR="00645B8B" w:rsidRPr="00645B8B">
        <w:rPr>
          <w:b/>
          <w:sz w:val="28"/>
          <w:szCs w:val="28"/>
        </w:rPr>
        <w:t>?</w:t>
      </w:r>
    </w:p>
    <w:p w14:paraId="59FE14F9" w14:textId="77777777" w:rsidR="00645B8B" w:rsidRPr="00645B8B" w:rsidRDefault="00645B8B" w:rsidP="00645B8B">
      <w:pPr>
        <w:pStyle w:val="ListParagraph"/>
        <w:numPr>
          <w:ilvl w:val="0"/>
          <w:numId w:val="1"/>
        </w:numPr>
        <w:rPr>
          <w:sz w:val="24"/>
          <w:szCs w:val="24"/>
        </w:rPr>
      </w:pPr>
      <w:r w:rsidRPr="00645B8B">
        <w:rPr>
          <w:sz w:val="24"/>
          <w:szCs w:val="24"/>
        </w:rPr>
        <w:t>This fund is open to all carers</w:t>
      </w:r>
      <w:r w:rsidR="002756E7">
        <w:rPr>
          <w:sz w:val="24"/>
          <w:szCs w:val="24"/>
        </w:rPr>
        <w:t>*</w:t>
      </w:r>
      <w:r w:rsidRPr="00645B8B">
        <w:rPr>
          <w:sz w:val="24"/>
          <w:szCs w:val="24"/>
        </w:rPr>
        <w:t>, registered or unregistered</w:t>
      </w:r>
      <w:r w:rsidR="002360F2">
        <w:rPr>
          <w:sz w:val="24"/>
          <w:szCs w:val="24"/>
        </w:rPr>
        <w:t xml:space="preserve"> </w:t>
      </w:r>
      <w:r w:rsidR="009F2C9F">
        <w:rPr>
          <w:sz w:val="24"/>
          <w:szCs w:val="24"/>
        </w:rPr>
        <w:t xml:space="preserve">with Angus Carers Centre </w:t>
      </w:r>
      <w:r w:rsidR="002360F2">
        <w:rPr>
          <w:sz w:val="24"/>
          <w:szCs w:val="24"/>
        </w:rPr>
        <w:t>who reside in Angus.</w:t>
      </w:r>
    </w:p>
    <w:p w14:paraId="59FE14FA" w14:textId="77777777" w:rsidR="00645B8B" w:rsidRPr="00DB31F7" w:rsidRDefault="00645B8B" w:rsidP="00DB31F7">
      <w:pPr>
        <w:pStyle w:val="ListParagraph"/>
        <w:numPr>
          <w:ilvl w:val="0"/>
          <w:numId w:val="1"/>
        </w:numPr>
        <w:rPr>
          <w:sz w:val="24"/>
          <w:szCs w:val="24"/>
        </w:rPr>
      </w:pPr>
      <w:r w:rsidRPr="00645B8B">
        <w:rPr>
          <w:sz w:val="24"/>
          <w:szCs w:val="24"/>
        </w:rPr>
        <w:t>Should you indicate on your application that you wish to register with Angus Carers Centre we will contact you</w:t>
      </w:r>
      <w:r w:rsidR="000550FF">
        <w:rPr>
          <w:sz w:val="24"/>
          <w:szCs w:val="24"/>
        </w:rPr>
        <w:t>.</w:t>
      </w:r>
    </w:p>
    <w:p w14:paraId="59FE14FB" w14:textId="77777777" w:rsidR="002756E7" w:rsidRPr="00A833CE" w:rsidRDefault="002756E7" w:rsidP="002756E7">
      <w:pPr>
        <w:pStyle w:val="ListParagraph"/>
        <w:rPr>
          <w:sz w:val="20"/>
          <w:szCs w:val="20"/>
        </w:rPr>
      </w:pPr>
    </w:p>
    <w:p w14:paraId="0E0EF25C" w14:textId="20B4A4AD" w:rsidR="00A90045" w:rsidRDefault="002756E7" w:rsidP="002756E7">
      <w:pPr>
        <w:rPr>
          <w:sz w:val="24"/>
          <w:szCs w:val="24"/>
        </w:rPr>
      </w:pPr>
      <w:r>
        <w:rPr>
          <w:sz w:val="24"/>
          <w:szCs w:val="24"/>
        </w:rPr>
        <w:t>*Who we can help:</w:t>
      </w:r>
    </w:p>
    <w:p w14:paraId="7F7AAFBB" w14:textId="77777777" w:rsidR="00A90045" w:rsidRDefault="00A90045" w:rsidP="002756E7">
      <w:pPr>
        <w:rPr>
          <w:sz w:val="24"/>
          <w:szCs w:val="24"/>
        </w:rPr>
      </w:pPr>
    </w:p>
    <w:p w14:paraId="57000A39" w14:textId="38EC0562" w:rsidR="00A90045" w:rsidRPr="00A90045" w:rsidRDefault="00A90045" w:rsidP="00DF768B">
      <w:pPr>
        <w:pStyle w:val="ListParagraph"/>
        <w:numPr>
          <w:ilvl w:val="0"/>
          <w:numId w:val="15"/>
        </w:numPr>
        <w:rPr>
          <w:sz w:val="24"/>
          <w:szCs w:val="24"/>
        </w:rPr>
      </w:pPr>
      <w:r w:rsidRPr="00A90045">
        <w:rPr>
          <w:b/>
          <w:i/>
          <w:sz w:val="24"/>
          <w:szCs w:val="24"/>
        </w:rPr>
        <w:t>ALL unpaid carers, including parent carers of children</w:t>
      </w:r>
      <w:r w:rsidR="00AB2B62">
        <w:rPr>
          <w:b/>
          <w:i/>
          <w:sz w:val="24"/>
          <w:szCs w:val="24"/>
        </w:rPr>
        <w:t xml:space="preserve"> with a disability</w:t>
      </w:r>
      <w:r w:rsidR="00153C8E">
        <w:rPr>
          <w:b/>
          <w:i/>
          <w:sz w:val="24"/>
          <w:szCs w:val="24"/>
        </w:rPr>
        <w:t xml:space="preserve"> and </w:t>
      </w:r>
      <w:r w:rsidR="00CF3948">
        <w:rPr>
          <w:b/>
          <w:i/>
          <w:sz w:val="24"/>
          <w:szCs w:val="24"/>
        </w:rPr>
        <w:t>y</w:t>
      </w:r>
      <w:r w:rsidR="00153C8E">
        <w:rPr>
          <w:b/>
          <w:i/>
          <w:sz w:val="24"/>
          <w:szCs w:val="24"/>
        </w:rPr>
        <w:t xml:space="preserve">oung </w:t>
      </w:r>
      <w:r w:rsidR="00CF3948">
        <w:rPr>
          <w:b/>
          <w:i/>
          <w:sz w:val="24"/>
          <w:szCs w:val="24"/>
        </w:rPr>
        <w:t>p</w:t>
      </w:r>
      <w:r w:rsidR="00153C8E">
        <w:rPr>
          <w:b/>
          <w:i/>
          <w:sz w:val="24"/>
          <w:szCs w:val="24"/>
        </w:rPr>
        <w:t>eople</w:t>
      </w:r>
    </w:p>
    <w:p w14:paraId="2F7C4B96" w14:textId="77777777" w:rsidR="00A90045" w:rsidRDefault="00A90045" w:rsidP="002756E7">
      <w:pPr>
        <w:rPr>
          <w:sz w:val="24"/>
          <w:szCs w:val="24"/>
        </w:rPr>
      </w:pPr>
    </w:p>
    <w:p w14:paraId="59FE1500" w14:textId="77777777" w:rsidR="002756E7" w:rsidRDefault="002756E7" w:rsidP="002756E7">
      <w:pPr>
        <w:rPr>
          <w:sz w:val="24"/>
          <w:szCs w:val="24"/>
        </w:rPr>
      </w:pPr>
      <w:r>
        <w:rPr>
          <w:sz w:val="24"/>
          <w:szCs w:val="24"/>
        </w:rPr>
        <w:t>*Who we are unable to help:</w:t>
      </w:r>
    </w:p>
    <w:p w14:paraId="5FF3476E" w14:textId="77777777" w:rsidR="00A90045" w:rsidRDefault="00A90045" w:rsidP="002756E7">
      <w:pPr>
        <w:rPr>
          <w:sz w:val="24"/>
          <w:szCs w:val="24"/>
        </w:rPr>
      </w:pPr>
    </w:p>
    <w:p w14:paraId="59FE1502" w14:textId="77777777" w:rsidR="002756E7" w:rsidRPr="00502549" w:rsidRDefault="002756E7" w:rsidP="00B45B5C">
      <w:pPr>
        <w:pStyle w:val="ListParagraph"/>
        <w:numPr>
          <w:ilvl w:val="0"/>
          <w:numId w:val="8"/>
        </w:numPr>
        <w:rPr>
          <w:sz w:val="24"/>
          <w:szCs w:val="24"/>
        </w:rPr>
      </w:pPr>
      <w:r w:rsidRPr="00502549">
        <w:rPr>
          <w:i/>
          <w:sz w:val="24"/>
          <w:szCs w:val="24"/>
        </w:rPr>
        <w:t>Kinship carers of children with disabilities</w:t>
      </w:r>
    </w:p>
    <w:p w14:paraId="59FE1503" w14:textId="77777777" w:rsidR="00801685" w:rsidRPr="00A833CE" w:rsidRDefault="00801685" w:rsidP="00801685">
      <w:pPr>
        <w:rPr>
          <w:sz w:val="20"/>
          <w:szCs w:val="20"/>
        </w:rPr>
      </w:pPr>
    </w:p>
    <w:p w14:paraId="59FE1504" w14:textId="77777777" w:rsidR="00E13626" w:rsidRDefault="00801685" w:rsidP="00E13626">
      <w:pPr>
        <w:pStyle w:val="Heading3"/>
      </w:pPr>
      <w:r w:rsidRPr="00801685">
        <w:t>Have you had a break</w:t>
      </w:r>
      <w:r w:rsidR="00DB31F7">
        <w:t xml:space="preserve"> from your caring role</w:t>
      </w:r>
      <w:r w:rsidRPr="00801685">
        <w:t xml:space="preserve"> in the last 12 months?</w:t>
      </w:r>
    </w:p>
    <w:p w14:paraId="33C391C3" w14:textId="77777777" w:rsidR="00CF3948" w:rsidRPr="00CF3948" w:rsidRDefault="00CF3948" w:rsidP="00CF3948"/>
    <w:p w14:paraId="58CFFBB5" w14:textId="77777777" w:rsidR="008E0954" w:rsidRDefault="008E0954" w:rsidP="00645B8B">
      <w:pPr>
        <w:rPr>
          <w:sz w:val="24"/>
          <w:szCs w:val="24"/>
        </w:rPr>
      </w:pPr>
      <w:r>
        <w:rPr>
          <w:sz w:val="24"/>
          <w:szCs w:val="24"/>
        </w:rPr>
        <w:t>Priority will be given to those</w:t>
      </w:r>
      <w:r w:rsidR="00DB31F7">
        <w:rPr>
          <w:sz w:val="24"/>
          <w:szCs w:val="24"/>
        </w:rPr>
        <w:t xml:space="preserve"> </w:t>
      </w:r>
      <w:r w:rsidR="00DB31F7" w:rsidRPr="00A833CE">
        <w:rPr>
          <w:b/>
          <w:i/>
          <w:sz w:val="24"/>
          <w:szCs w:val="24"/>
        </w:rPr>
        <w:t>who have not had a break in the last 12 months</w:t>
      </w:r>
      <w:r w:rsidR="00DB31F7">
        <w:rPr>
          <w:sz w:val="24"/>
          <w:szCs w:val="24"/>
        </w:rPr>
        <w:t xml:space="preserve">. </w:t>
      </w:r>
    </w:p>
    <w:p w14:paraId="59FE1505" w14:textId="27B1A319" w:rsidR="00801685" w:rsidRDefault="27FA1BA5" w:rsidP="00645B8B">
      <w:pPr>
        <w:rPr>
          <w:sz w:val="24"/>
          <w:szCs w:val="24"/>
        </w:rPr>
      </w:pPr>
      <w:r w:rsidRPr="5562B223">
        <w:rPr>
          <w:sz w:val="24"/>
          <w:szCs w:val="24"/>
        </w:rPr>
        <w:t>A Time to L</w:t>
      </w:r>
      <w:r w:rsidR="2496B877" w:rsidRPr="5562B223">
        <w:rPr>
          <w:sz w:val="24"/>
          <w:szCs w:val="24"/>
        </w:rPr>
        <w:t>ive</w:t>
      </w:r>
      <w:r w:rsidRPr="5562B223">
        <w:rPr>
          <w:sz w:val="24"/>
          <w:szCs w:val="24"/>
        </w:rPr>
        <w:t xml:space="preserve"> grant</w:t>
      </w:r>
      <w:r w:rsidR="2496B877" w:rsidRPr="5562B223">
        <w:rPr>
          <w:sz w:val="24"/>
          <w:szCs w:val="24"/>
        </w:rPr>
        <w:t xml:space="preserve"> </w:t>
      </w:r>
      <w:r w:rsidR="2496B877" w:rsidRPr="5562B223">
        <w:rPr>
          <w:b/>
          <w:bCs/>
          <w:i/>
          <w:iCs/>
          <w:sz w:val="24"/>
          <w:szCs w:val="24"/>
        </w:rPr>
        <w:t>may be applied for once in</w:t>
      </w:r>
      <w:r w:rsidRPr="5562B223">
        <w:rPr>
          <w:b/>
          <w:bCs/>
          <w:i/>
          <w:iCs/>
          <w:sz w:val="24"/>
          <w:szCs w:val="24"/>
        </w:rPr>
        <w:t xml:space="preserve"> a </w:t>
      </w:r>
      <w:r w:rsidR="2276AF8E" w:rsidRPr="5562B223">
        <w:rPr>
          <w:b/>
          <w:bCs/>
          <w:i/>
          <w:iCs/>
          <w:sz w:val="24"/>
          <w:szCs w:val="24"/>
        </w:rPr>
        <w:t>12-month</w:t>
      </w:r>
      <w:r w:rsidRPr="5562B223">
        <w:rPr>
          <w:b/>
          <w:bCs/>
          <w:i/>
          <w:iCs/>
          <w:sz w:val="24"/>
          <w:szCs w:val="24"/>
        </w:rPr>
        <w:t xml:space="preserve"> period</w:t>
      </w:r>
      <w:r w:rsidR="00C96568" w:rsidRPr="5562B223">
        <w:rPr>
          <w:b/>
          <w:bCs/>
          <w:i/>
          <w:iCs/>
          <w:sz w:val="24"/>
          <w:szCs w:val="24"/>
        </w:rPr>
        <w:t xml:space="preserve"> and by one adult carer </w:t>
      </w:r>
      <w:r w:rsidR="000E0A6A">
        <w:rPr>
          <w:b/>
          <w:bCs/>
          <w:i/>
          <w:iCs/>
          <w:sz w:val="24"/>
          <w:szCs w:val="24"/>
        </w:rPr>
        <w:t xml:space="preserve">and one young carer </w:t>
      </w:r>
      <w:r w:rsidR="00C96568" w:rsidRPr="5562B223">
        <w:rPr>
          <w:b/>
          <w:bCs/>
          <w:i/>
          <w:iCs/>
          <w:sz w:val="24"/>
          <w:szCs w:val="24"/>
        </w:rPr>
        <w:t xml:space="preserve">per </w:t>
      </w:r>
      <w:r w:rsidR="00C96568" w:rsidRPr="00D535D2">
        <w:rPr>
          <w:b/>
          <w:bCs/>
          <w:i/>
          <w:iCs/>
        </w:rPr>
        <w:t>household</w:t>
      </w:r>
      <w:r w:rsidR="2496B877" w:rsidRPr="00D535D2">
        <w:rPr>
          <w:b/>
          <w:bCs/>
          <w:i/>
          <w:iCs/>
          <w:sz w:val="24"/>
          <w:szCs w:val="24"/>
        </w:rPr>
        <w:t>.</w:t>
      </w:r>
      <w:r w:rsidR="2496B877" w:rsidRPr="000A3403">
        <w:rPr>
          <w:b/>
          <w:bCs/>
          <w:sz w:val="24"/>
          <w:szCs w:val="24"/>
        </w:rPr>
        <w:t xml:space="preserve"> </w:t>
      </w:r>
    </w:p>
    <w:p w14:paraId="59FE1506" w14:textId="77777777" w:rsidR="00DB31F7" w:rsidRDefault="00DB31F7" w:rsidP="00645B8B">
      <w:pPr>
        <w:rPr>
          <w:sz w:val="24"/>
          <w:szCs w:val="24"/>
        </w:rPr>
      </w:pPr>
    </w:p>
    <w:p w14:paraId="59FE1507" w14:textId="77777777" w:rsidR="00645B8B" w:rsidRDefault="00645B8B" w:rsidP="00645B8B">
      <w:pPr>
        <w:pStyle w:val="Heading2"/>
        <w:rPr>
          <w:sz w:val="28"/>
          <w:szCs w:val="28"/>
        </w:rPr>
      </w:pPr>
      <w:r w:rsidRPr="00645B8B">
        <w:rPr>
          <w:sz w:val="28"/>
          <w:szCs w:val="28"/>
        </w:rPr>
        <w:t>Referred By/Professional Details</w:t>
      </w:r>
    </w:p>
    <w:p w14:paraId="71EB1037" w14:textId="77777777" w:rsidR="00D535D2" w:rsidRPr="00D535D2" w:rsidRDefault="00D535D2" w:rsidP="00D535D2"/>
    <w:p w14:paraId="59FE1508" w14:textId="627BA3F3" w:rsidR="007C1CBC" w:rsidRPr="00A833CE" w:rsidRDefault="610269CF" w:rsidP="007C1CBC">
      <w:pPr>
        <w:rPr>
          <w:sz w:val="24"/>
          <w:szCs w:val="24"/>
        </w:rPr>
      </w:pPr>
      <w:r w:rsidRPr="1158ADDD">
        <w:rPr>
          <w:sz w:val="24"/>
          <w:szCs w:val="24"/>
        </w:rPr>
        <w:t xml:space="preserve">This section will be applicable if you are not registered with Angus Carers Centre and do not wish to do so, also if we have not had contact with you for </w:t>
      </w:r>
      <w:r w:rsidR="412AA254" w:rsidRPr="1158ADDD">
        <w:rPr>
          <w:sz w:val="24"/>
          <w:szCs w:val="24"/>
        </w:rPr>
        <w:t>over 12 months</w:t>
      </w:r>
      <w:r w:rsidR="00C644C7">
        <w:rPr>
          <w:sz w:val="24"/>
          <w:szCs w:val="24"/>
        </w:rPr>
        <w:t xml:space="preserve"> or if you have been r</w:t>
      </w:r>
      <w:r w:rsidR="003668E5">
        <w:rPr>
          <w:sz w:val="24"/>
          <w:szCs w:val="24"/>
        </w:rPr>
        <w:t>egistered with us</w:t>
      </w:r>
      <w:r w:rsidR="00C644C7">
        <w:rPr>
          <w:sz w:val="24"/>
          <w:szCs w:val="24"/>
        </w:rPr>
        <w:t xml:space="preserve"> </w:t>
      </w:r>
      <w:r w:rsidR="00C47BEF">
        <w:rPr>
          <w:sz w:val="24"/>
          <w:szCs w:val="24"/>
        </w:rPr>
        <w:t xml:space="preserve">for </w:t>
      </w:r>
      <w:r w:rsidR="00360660">
        <w:rPr>
          <w:sz w:val="24"/>
          <w:szCs w:val="24"/>
        </w:rPr>
        <w:t xml:space="preserve">less than </w:t>
      </w:r>
      <w:r w:rsidR="00C644C7">
        <w:rPr>
          <w:sz w:val="24"/>
          <w:szCs w:val="24"/>
        </w:rPr>
        <w:t>3 months.</w:t>
      </w:r>
    </w:p>
    <w:p w14:paraId="59FE1509" w14:textId="68E565B3" w:rsidR="00A45225" w:rsidRDefault="7659F75C" w:rsidP="00A45225">
      <w:pPr>
        <w:pStyle w:val="ListParagraph"/>
        <w:numPr>
          <w:ilvl w:val="0"/>
          <w:numId w:val="2"/>
        </w:numPr>
        <w:rPr>
          <w:sz w:val="24"/>
          <w:szCs w:val="24"/>
        </w:rPr>
      </w:pPr>
      <w:r w:rsidRPr="1158ADDD">
        <w:rPr>
          <w:sz w:val="24"/>
          <w:szCs w:val="24"/>
        </w:rPr>
        <w:t xml:space="preserve">This section of the form </w:t>
      </w:r>
      <w:r w:rsidR="75FF335D" w:rsidRPr="1158ADDD">
        <w:rPr>
          <w:sz w:val="24"/>
          <w:szCs w:val="24"/>
        </w:rPr>
        <w:t>must</w:t>
      </w:r>
      <w:r w:rsidRPr="1158ADDD">
        <w:rPr>
          <w:sz w:val="24"/>
          <w:szCs w:val="24"/>
        </w:rPr>
        <w:t xml:space="preserve"> be completed with the full details of the professional who we will contact to confirm </w:t>
      </w:r>
      <w:r w:rsidR="2496B877" w:rsidRPr="1158ADDD">
        <w:rPr>
          <w:sz w:val="24"/>
          <w:szCs w:val="24"/>
        </w:rPr>
        <w:t>your caring role</w:t>
      </w:r>
      <w:r w:rsidRPr="1158ADDD">
        <w:rPr>
          <w:sz w:val="24"/>
          <w:szCs w:val="24"/>
        </w:rPr>
        <w:t xml:space="preserve">.  By professional we mean </w:t>
      </w:r>
      <w:r w:rsidR="1885CC6E" w:rsidRPr="1158ADDD">
        <w:rPr>
          <w:sz w:val="24"/>
          <w:szCs w:val="24"/>
        </w:rPr>
        <w:t>someone who knows you such as y</w:t>
      </w:r>
      <w:r w:rsidRPr="1158ADDD">
        <w:rPr>
          <w:sz w:val="24"/>
          <w:szCs w:val="24"/>
        </w:rPr>
        <w:t>our GP, carer support worker, health</w:t>
      </w:r>
      <w:r w:rsidR="1885CC6E" w:rsidRPr="1158ADDD">
        <w:rPr>
          <w:sz w:val="24"/>
          <w:szCs w:val="24"/>
        </w:rPr>
        <w:t xml:space="preserve"> care</w:t>
      </w:r>
      <w:r w:rsidRPr="1158ADDD">
        <w:rPr>
          <w:sz w:val="24"/>
          <w:szCs w:val="24"/>
        </w:rPr>
        <w:t xml:space="preserve"> professional</w:t>
      </w:r>
      <w:r w:rsidR="2496B877" w:rsidRPr="1158ADDD">
        <w:rPr>
          <w:sz w:val="24"/>
          <w:szCs w:val="24"/>
        </w:rPr>
        <w:t>, guidance teacher</w:t>
      </w:r>
      <w:r w:rsidRPr="1158ADDD">
        <w:rPr>
          <w:sz w:val="24"/>
          <w:szCs w:val="24"/>
        </w:rPr>
        <w:t xml:space="preserve">.  </w:t>
      </w:r>
    </w:p>
    <w:p w14:paraId="59FE150A" w14:textId="73AC801B" w:rsidR="00C96568" w:rsidRDefault="0004637B" w:rsidP="00A45225">
      <w:pPr>
        <w:pStyle w:val="ListParagraph"/>
        <w:numPr>
          <w:ilvl w:val="0"/>
          <w:numId w:val="2"/>
        </w:numPr>
        <w:rPr>
          <w:sz w:val="24"/>
          <w:szCs w:val="24"/>
        </w:rPr>
      </w:pPr>
      <w:r>
        <w:rPr>
          <w:sz w:val="24"/>
          <w:szCs w:val="24"/>
        </w:rPr>
        <w:t xml:space="preserve">Any applications received without this information provided will not be able to go </w:t>
      </w:r>
      <w:r w:rsidR="00AB2B62">
        <w:rPr>
          <w:sz w:val="24"/>
          <w:szCs w:val="24"/>
        </w:rPr>
        <w:t>forward</w:t>
      </w:r>
      <w:r>
        <w:rPr>
          <w:sz w:val="24"/>
          <w:szCs w:val="24"/>
        </w:rPr>
        <w:t xml:space="preserve"> as it will be classed as incomplete.</w:t>
      </w:r>
    </w:p>
    <w:p w14:paraId="286DB141" w14:textId="77777777" w:rsidR="002849EC" w:rsidRDefault="002849EC" w:rsidP="000550FF">
      <w:pPr>
        <w:rPr>
          <w:b/>
          <w:sz w:val="28"/>
          <w:szCs w:val="28"/>
        </w:rPr>
      </w:pPr>
    </w:p>
    <w:p w14:paraId="59FE150C" w14:textId="375DE6D8" w:rsidR="000550FF" w:rsidRDefault="000B09A2" w:rsidP="000550FF">
      <w:pPr>
        <w:rPr>
          <w:sz w:val="24"/>
          <w:szCs w:val="24"/>
        </w:rPr>
      </w:pPr>
      <w:r w:rsidRPr="000B09A2">
        <w:rPr>
          <w:b/>
          <w:sz w:val="28"/>
          <w:szCs w:val="28"/>
        </w:rPr>
        <w:t>About your caring role and how it impacts on you?</w:t>
      </w:r>
    </w:p>
    <w:p w14:paraId="59FE150D" w14:textId="77777777" w:rsidR="0003622F" w:rsidRPr="0003622F" w:rsidRDefault="0003622F" w:rsidP="0003622F">
      <w:pPr>
        <w:pStyle w:val="ListParagraph"/>
        <w:numPr>
          <w:ilvl w:val="0"/>
          <w:numId w:val="3"/>
        </w:numPr>
        <w:rPr>
          <w:sz w:val="24"/>
          <w:szCs w:val="24"/>
        </w:rPr>
      </w:pPr>
      <w:r w:rsidRPr="0003622F">
        <w:rPr>
          <w:b/>
          <w:sz w:val="24"/>
          <w:szCs w:val="24"/>
        </w:rPr>
        <w:t>Health:</w:t>
      </w:r>
      <w:r w:rsidRPr="0003622F">
        <w:rPr>
          <w:sz w:val="24"/>
          <w:szCs w:val="24"/>
        </w:rPr>
        <w:t xml:space="preserve">  By this we mean - does your caring role impact on your physical and mental health?</w:t>
      </w:r>
    </w:p>
    <w:p w14:paraId="59FE150E" w14:textId="658C989D" w:rsidR="0003622F" w:rsidRPr="0003622F" w:rsidRDefault="57E59DCE" w:rsidP="0003622F">
      <w:pPr>
        <w:pStyle w:val="ListParagraph"/>
        <w:numPr>
          <w:ilvl w:val="0"/>
          <w:numId w:val="3"/>
        </w:numPr>
        <w:rPr>
          <w:sz w:val="24"/>
          <w:szCs w:val="24"/>
        </w:rPr>
      </w:pPr>
      <w:r w:rsidRPr="1158ADDD">
        <w:rPr>
          <w:b/>
          <w:bCs/>
          <w:sz w:val="24"/>
          <w:szCs w:val="24"/>
        </w:rPr>
        <w:t>Socially:</w:t>
      </w:r>
      <w:r w:rsidRPr="1158ADDD">
        <w:rPr>
          <w:sz w:val="24"/>
          <w:szCs w:val="24"/>
        </w:rPr>
        <w:t xml:space="preserve">  By this we mean – does your caring role impact on your social li</w:t>
      </w:r>
      <w:r w:rsidR="37381067" w:rsidRPr="1158ADDD">
        <w:rPr>
          <w:sz w:val="24"/>
          <w:szCs w:val="24"/>
        </w:rPr>
        <w:t>f</w:t>
      </w:r>
      <w:r w:rsidRPr="1158ADDD">
        <w:rPr>
          <w:sz w:val="24"/>
          <w:szCs w:val="24"/>
        </w:rPr>
        <w:t xml:space="preserve">e?  Does it stop you going out or doing things for yourself? </w:t>
      </w:r>
    </w:p>
    <w:p w14:paraId="59FE150F" w14:textId="77777777" w:rsidR="0003622F" w:rsidRPr="0003622F" w:rsidRDefault="23ADD6A2" w:rsidP="0003622F">
      <w:pPr>
        <w:pStyle w:val="ListParagraph"/>
        <w:numPr>
          <w:ilvl w:val="0"/>
          <w:numId w:val="3"/>
        </w:numPr>
        <w:rPr>
          <w:sz w:val="24"/>
          <w:szCs w:val="24"/>
        </w:rPr>
      </w:pPr>
      <w:r w:rsidRPr="6032BB85">
        <w:rPr>
          <w:b/>
          <w:bCs/>
          <w:sz w:val="24"/>
          <w:szCs w:val="24"/>
        </w:rPr>
        <w:t>Financially:</w:t>
      </w:r>
      <w:r w:rsidRPr="6032BB85">
        <w:rPr>
          <w:sz w:val="24"/>
          <w:szCs w:val="24"/>
        </w:rPr>
        <w:t xml:space="preserve">  By this we mean – does your caring role </w:t>
      </w:r>
      <w:bookmarkStart w:id="0" w:name="_Int_1FRCfVw9"/>
      <w:proofErr w:type="gramStart"/>
      <w:r w:rsidRPr="6032BB85">
        <w:rPr>
          <w:sz w:val="24"/>
          <w:szCs w:val="24"/>
        </w:rPr>
        <w:t>have an effect on</w:t>
      </w:r>
      <w:bookmarkEnd w:id="0"/>
      <w:proofErr w:type="gramEnd"/>
      <w:r w:rsidRPr="6032BB85">
        <w:rPr>
          <w:sz w:val="24"/>
          <w:szCs w:val="24"/>
        </w:rPr>
        <w:t xml:space="preserve"> your finances?</w:t>
      </w:r>
    </w:p>
    <w:p w14:paraId="59FE1510" w14:textId="77777777" w:rsidR="0003622F" w:rsidRDefault="0003622F" w:rsidP="0003622F">
      <w:pPr>
        <w:pStyle w:val="ListParagraph"/>
        <w:numPr>
          <w:ilvl w:val="0"/>
          <w:numId w:val="3"/>
        </w:numPr>
        <w:rPr>
          <w:b/>
          <w:sz w:val="24"/>
          <w:szCs w:val="24"/>
        </w:rPr>
      </w:pPr>
      <w:r w:rsidRPr="0003622F">
        <w:rPr>
          <w:b/>
          <w:sz w:val="24"/>
          <w:szCs w:val="24"/>
        </w:rPr>
        <w:t xml:space="preserve">Other:  </w:t>
      </w:r>
      <w:r w:rsidRPr="0003622F">
        <w:rPr>
          <w:sz w:val="24"/>
          <w:szCs w:val="24"/>
        </w:rPr>
        <w:t>By this we mean – any other relevant information about your caring role and how it affects you.</w:t>
      </w:r>
      <w:r w:rsidRPr="0003622F">
        <w:rPr>
          <w:b/>
          <w:sz w:val="24"/>
          <w:szCs w:val="24"/>
        </w:rPr>
        <w:t xml:space="preserve">    </w:t>
      </w:r>
    </w:p>
    <w:p w14:paraId="59FE1517" w14:textId="77777777" w:rsidR="00CF1BD3" w:rsidRDefault="00CF1BD3" w:rsidP="00CF1BD3">
      <w:pPr>
        <w:rPr>
          <w:b/>
          <w:sz w:val="20"/>
          <w:szCs w:val="20"/>
        </w:rPr>
      </w:pPr>
      <w:r w:rsidRPr="00A833CE">
        <w:rPr>
          <w:b/>
          <w:sz w:val="28"/>
          <w:szCs w:val="28"/>
        </w:rPr>
        <w:lastRenderedPageBreak/>
        <w:t xml:space="preserve">What </w:t>
      </w:r>
      <w:r w:rsidR="001A31DC" w:rsidRPr="00A833CE">
        <w:rPr>
          <w:b/>
          <w:sz w:val="28"/>
          <w:szCs w:val="28"/>
        </w:rPr>
        <w:t>can the grants</w:t>
      </w:r>
      <w:r w:rsidRPr="00A833CE">
        <w:rPr>
          <w:b/>
          <w:sz w:val="28"/>
          <w:szCs w:val="28"/>
        </w:rPr>
        <w:t xml:space="preserve"> be used for?</w:t>
      </w:r>
    </w:p>
    <w:p w14:paraId="59FE1518" w14:textId="77777777" w:rsidR="005C69B0" w:rsidRPr="005C69B0" w:rsidRDefault="005C69B0" w:rsidP="00CF1BD3">
      <w:pPr>
        <w:rPr>
          <w:b/>
          <w:sz w:val="20"/>
          <w:szCs w:val="20"/>
        </w:rPr>
      </w:pPr>
    </w:p>
    <w:p w14:paraId="59FE1519" w14:textId="7D896746" w:rsidR="00CF1BD3" w:rsidRDefault="118DBC17" w:rsidP="00CF1BD3">
      <w:pPr>
        <w:rPr>
          <w:sz w:val="24"/>
          <w:szCs w:val="24"/>
        </w:rPr>
      </w:pPr>
      <w:r w:rsidRPr="118DBC17">
        <w:rPr>
          <w:sz w:val="24"/>
          <w:szCs w:val="24"/>
        </w:rPr>
        <w:t>Anything that supports a break from caring and promotes wellbeing can be funded.  It can also be for things like:</w:t>
      </w:r>
    </w:p>
    <w:p w14:paraId="59FE151A" w14:textId="77777777" w:rsidR="00F17896" w:rsidRDefault="00F17896" w:rsidP="00CF1BD3">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F17896" w:rsidRPr="009A0C87" w14:paraId="59FE1534" w14:textId="77777777" w:rsidTr="00F17896">
        <w:trPr>
          <w:trHeight w:val="2218"/>
        </w:trPr>
        <w:tc>
          <w:tcPr>
            <w:tcW w:w="3485" w:type="dxa"/>
          </w:tcPr>
          <w:p w14:paraId="59FE151B" w14:textId="77777777" w:rsidR="00F17896" w:rsidRPr="009A0C87" w:rsidRDefault="00F17896" w:rsidP="00F17896">
            <w:pPr>
              <w:pStyle w:val="ListParagraph"/>
              <w:numPr>
                <w:ilvl w:val="0"/>
                <w:numId w:val="13"/>
              </w:numPr>
              <w:rPr>
                <w:sz w:val="24"/>
                <w:szCs w:val="24"/>
              </w:rPr>
            </w:pPr>
            <w:r w:rsidRPr="009A0C87">
              <w:rPr>
                <w:sz w:val="24"/>
                <w:szCs w:val="24"/>
              </w:rPr>
              <w:t>Kindle, tablets, laptop, mobile phone</w:t>
            </w:r>
          </w:p>
          <w:p w14:paraId="59FE151C" w14:textId="77777777" w:rsidR="00F17896" w:rsidRPr="009A0C87" w:rsidRDefault="00F17896" w:rsidP="00F17896">
            <w:pPr>
              <w:pStyle w:val="ListParagraph"/>
              <w:numPr>
                <w:ilvl w:val="0"/>
                <w:numId w:val="13"/>
              </w:numPr>
              <w:rPr>
                <w:sz w:val="24"/>
                <w:szCs w:val="24"/>
              </w:rPr>
            </w:pPr>
            <w:r w:rsidRPr="009A0C87">
              <w:rPr>
                <w:sz w:val="24"/>
                <w:szCs w:val="24"/>
              </w:rPr>
              <w:t>Fitness equipment</w:t>
            </w:r>
          </w:p>
          <w:p w14:paraId="59FE151D" w14:textId="77777777" w:rsidR="00F17896" w:rsidRPr="009A0C87" w:rsidRDefault="00F17896" w:rsidP="00F17896">
            <w:pPr>
              <w:pStyle w:val="ListParagraph"/>
              <w:numPr>
                <w:ilvl w:val="0"/>
                <w:numId w:val="13"/>
              </w:numPr>
            </w:pPr>
            <w:r w:rsidRPr="009A0C87">
              <w:rPr>
                <w:sz w:val="24"/>
                <w:szCs w:val="24"/>
              </w:rPr>
              <w:t>Books, magazine subscriptions</w:t>
            </w:r>
          </w:p>
          <w:p w14:paraId="59FE151E" w14:textId="77777777" w:rsidR="00F17896" w:rsidRPr="009A0C87" w:rsidRDefault="00F17896" w:rsidP="00F17896">
            <w:pPr>
              <w:pStyle w:val="ListParagraph"/>
              <w:numPr>
                <w:ilvl w:val="0"/>
                <w:numId w:val="13"/>
              </w:numPr>
            </w:pPr>
            <w:r w:rsidRPr="009A0C87">
              <w:rPr>
                <w:sz w:val="24"/>
                <w:szCs w:val="24"/>
              </w:rPr>
              <w:t>Arts and Crafts equipment, hobby equipment</w:t>
            </w:r>
          </w:p>
          <w:p w14:paraId="59FE151F" w14:textId="77777777" w:rsidR="00F17896" w:rsidRPr="009A0C87" w:rsidRDefault="00F17896" w:rsidP="00F17896">
            <w:pPr>
              <w:pStyle w:val="ListParagraph"/>
              <w:numPr>
                <w:ilvl w:val="0"/>
                <w:numId w:val="13"/>
              </w:numPr>
            </w:pPr>
            <w:r w:rsidRPr="009A0C87">
              <w:rPr>
                <w:sz w:val="24"/>
                <w:szCs w:val="24"/>
              </w:rPr>
              <w:t>Gaming subscriptions and equipment such as game consoles and games</w:t>
            </w:r>
          </w:p>
          <w:p w14:paraId="59FE1521" w14:textId="46FF8145" w:rsidR="00F17896" w:rsidRPr="009A0C87" w:rsidRDefault="00F17896" w:rsidP="00C729BB">
            <w:pPr>
              <w:pStyle w:val="ListParagraph"/>
              <w:numPr>
                <w:ilvl w:val="0"/>
                <w:numId w:val="13"/>
              </w:numPr>
            </w:pPr>
            <w:r w:rsidRPr="009A0C87">
              <w:rPr>
                <w:sz w:val="24"/>
                <w:szCs w:val="24"/>
              </w:rPr>
              <w:t>Golf clubs, lessons and club membership</w:t>
            </w:r>
          </w:p>
        </w:tc>
        <w:tc>
          <w:tcPr>
            <w:tcW w:w="3485" w:type="dxa"/>
          </w:tcPr>
          <w:p w14:paraId="59FE1522" w14:textId="77777777" w:rsidR="00F17896" w:rsidRDefault="00F17896" w:rsidP="00F17896">
            <w:pPr>
              <w:pStyle w:val="ListParagraph"/>
              <w:numPr>
                <w:ilvl w:val="0"/>
                <w:numId w:val="13"/>
              </w:numPr>
              <w:rPr>
                <w:sz w:val="24"/>
                <w:szCs w:val="24"/>
              </w:rPr>
            </w:pPr>
            <w:r w:rsidRPr="009A0C87">
              <w:rPr>
                <w:sz w:val="24"/>
                <w:szCs w:val="24"/>
              </w:rPr>
              <w:t>Board games, garden games</w:t>
            </w:r>
          </w:p>
          <w:p w14:paraId="59FE1525" w14:textId="77777777" w:rsidR="00F17896" w:rsidRDefault="00F17896" w:rsidP="00F17896">
            <w:pPr>
              <w:pStyle w:val="ListParagraph"/>
              <w:numPr>
                <w:ilvl w:val="0"/>
                <w:numId w:val="13"/>
              </w:numPr>
              <w:rPr>
                <w:sz w:val="24"/>
                <w:szCs w:val="24"/>
              </w:rPr>
            </w:pPr>
            <w:r w:rsidRPr="009A0C87">
              <w:rPr>
                <w:sz w:val="24"/>
                <w:szCs w:val="24"/>
              </w:rPr>
              <w:t>Music subscriptions to Spotify, Apple Music, etc</w:t>
            </w:r>
          </w:p>
          <w:p w14:paraId="59FE1526" w14:textId="77777777" w:rsidR="00F17896" w:rsidRDefault="00F17896" w:rsidP="00F17896">
            <w:pPr>
              <w:pStyle w:val="ListParagraph"/>
              <w:numPr>
                <w:ilvl w:val="0"/>
                <w:numId w:val="13"/>
              </w:numPr>
              <w:rPr>
                <w:sz w:val="24"/>
                <w:szCs w:val="24"/>
              </w:rPr>
            </w:pPr>
            <w:r w:rsidRPr="009A0C87">
              <w:rPr>
                <w:sz w:val="24"/>
                <w:szCs w:val="24"/>
              </w:rPr>
              <w:t>Musical Instruments</w:t>
            </w:r>
          </w:p>
          <w:p w14:paraId="59FE1527" w14:textId="77777777" w:rsidR="00F17896" w:rsidRDefault="00F17896" w:rsidP="00F17896">
            <w:pPr>
              <w:pStyle w:val="ListParagraph"/>
              <w:numPr>
                <w:ilvl w:val="0"/>
                <w:numId w:val="13"/>
              </w:numPr>
              <w:rPr>
                <w:sz w:val="24"/>
                <w:szCs w:val="24"/>
              </w:rPr>
            </w:pPr>
            <w:r w:rsidRPr="009A0C87">
              <w:rPr>
                <w:sz w:val="24"/>
                <w:szCs w:val="24"/>
              </w:rPr>
              <w:t>Music/Art therapy sessions</w:t>
            </w:r>
          </w:p>
          <w:p w14:paraId="59FE1528" w14:textId="77777777" w:rsidR="00F17896" w:rsidRDefault="00F17896" w:rsidP="00F17896">
            <w:pPr>
              <w:pStyle w:val="ListParagraph"/>
              <w:numPr>
                <w:ilvl w:val="0"/>
                <w:numId w:val="13"/>
              </w:numPr>
              <w:rPr>
                <w:sz w:val="24"/>
                <w:szCs w:val="24"/>
              </w:rPr>
            </w:pPr>
            <w:r w:rsidRPr="009A0C87">
              <w:rPr>
                <w:sz w:val="24"/>
                <w:szCs w:val="24"/>
              </w:rPr>
              <w:t>Power tools</w:t>
            </w:r>
          </w:p>
          <w:p w14:paraId="59FE1529" w14:textId="77777777" w:rsidR="00F17896" w:rsidRDefault="00F17896" w:rsidP="00F17896">
            <w:pPr>
              <w:pStyle w:val="ListParagraph"/>
              <w:numPr>
                <w:ilvl w:val="0"/>
                <w:numId w:val="13"/>
              </w:numPr>
              <w:rPr>
                <w:sz w:val="24"/>
                <w:szCs w:val="24"/>
              </w:rPr>
            </w:pPr>
            <w:r w:rsidRPr="009A0C87">
              <w:rPr>
                <w:sz w:val="24"/>
                <w:szCs w:val="24"/>
              </w:rPr>
              <w:t>Baking equipment/mixer</w:t>
            </w:r>
          </w:p>
          <w:p w14:paraId="7B2F1640" w14:textId="77777777" w:rsidR="00F17896" w:rsidRDefault="00F17896" w:rsidP="00F17896">
            <w:pPr>
              <w:pStyle w:val="ListParagraph"/>
              <w:numPr>
                <w:ilvl w:val="0"/>
                <w:numId w:val="13"/>
              </w:numPr>
              <w:rPr>
                <w:sz w:val="24"/>
                <w:szCs w:val="24"/>
              </w:rPr>
            </w:pPr>
            <w:r>
              <w:rPr>
                <w:sz w:val="24"/>
                <w:szCs w:val="24"/>
              </w:rPr>
              <w:t>BBQ and equipment</w:t>
            </w:r>
          </w:p>
          <w:p w14:paraId="59FE152A" w14:textId="54A7A4C9" w:rsidR="00C729BB" w:rsidRPr="009A0C87" w:rsidRDefault="00C729BB" w:rsidP="00F17896">
            <w:pPr>
              <w:pStyle w:val="ListParagraph"/>
              <w:numPr>
                <w:ilvl w:val="0"/>
                <w:numId w:val="13"/>
              </w:numPr>
              <w:rPr>
                <w:sz w:val="24"/>
                <w:szCs w:val="24"/>
              </w:rPr>
            </w:pPr>
            <w:r w:rsidRPr="00C729BB">
              <w:rPr>
                <w:sz w:val="24"/>
                <w:szCs w:val="24"/>
              </w:rPr>
              <w:t>Hot Tub</w:t>
            </w:r>
          </w:p>
        </w:tc>
        <w:tc>
          <w:tcPr>
            <w:tcW w:w="3486" w:type="dxa"/>
          </w:tcPr>
          <w:p w14:paraId="59FE152B" w14:textId="26D365CE" w:rsidR="00F17896" w:rsidRDefault="00DA5D1D" w:rsidP="00F17896">
            <w:pPr>
              <w:pStyle w:val="ListParagraph"/>
              <w:numPr>
                <w:ilvl w:val="0"/>
                <w:numId w:val="13"/>
              </w:numPr>
              <w:rPr>
                <w:sz w:val="24"/>
                <w:szCs w:val="24"/>
              </w:rPr>
            </w:pPr>
            <w:r>
              <w:rPr>
                <w:sz w:val="24"/>
                <w:szCs w:val="24"/>
              </w:rPr>
              <w:t>Day trips</w:t>
            </w:r>
          </w:p>
          <w:p w14:paraId="59FE152D" w14:textId="77777777" w:rsidR="00F17896" w:rsidRDefault="00F17896" w:rsidP="00F17896">
            <w:pPr>
              <w:pStyle w:val="ListParagraph"/>
              <w:numPr>
                <w:ilvl w:val="0"/>
                <w:numId w:val="13"/>
              </w:numPr>
              <w:rPr>
                <w:sz w:val="24"/>
                <w:szCs w:val="24"/>
              </w:rPr>
            </w:pPr>
            <w:r w:rsidRPr="009A0C87">
              <w:rPr>
                <w:sz w:val="24"/>
                <w:szCs w:val="24"/>
              </w:rPr>
              <w:t>Photography equipment, courses, lessons</w:t>
            </w:r>
          </w:p>
          <w:p w14:paraId="59FE152E" w14:textId="38681B55" w:rsidR="00F17896" w:rsidRDefault="00F17896" w:rsidP="00F17896">
            <w:pPr>
              <w:pStyle w:val="ListParagraph"/>
              <w:numPr>
                <w:ilvl w:val="0"/>
                <w:numId w:val="13"/>
              </w:numPr>
              <w:rPr>
                <w:sz w:val="24"/>
                <w:szCs w:val="24"/>
              </w:rPr>
            </w:pPr>
            <w:r w:rsidRPr="009A0C87">
              <w:rPr>
                <w:sz w:val="24"/>
                <w:szCs w:val="24"/>
              </w:rPr>
              <w:t>Garden furniture, fire pit</w:t>
            </w:r>
          </w:p>
          <w:p w14:paraId="59FE152F" w14:textId="77777777" w:rsidR="00F17896" w:rsidRDefault="00F17896" w:rsidP="00F17896">
            <w:pPr>
              <w:pStyle w:val="ListParagraph"/>
              <w:numPr>
                <w:ilvl w:val="0"/>
                <w:numId w:val="13"/>
              </w:numPr>
              <w:rPr>
                <w:sz w:val="24"/>
                <w:szCs w:val="24"/>
              </w:rPr>
            </w:pPr>
            <w:r w:rsidRPr="009A0C87">
              <w:rPr>
                <w:sz w:val="24"/>
                <w:szCs w:val="24"/>
              </w:rPr>
              <w:t>Camping equipment</w:t>
            </w:r>
          </w:p>
          <w:p w14:paraId="59FE1530" w14:textId="77777777" w:rsidR="00F17896" w:rsidRDefault="00F17896" w:rsidP="00F17896">
            <w:pPr>
              <w:pStyle w:val="ListParagraph"/>
              <w:numPr>
                <w:ilvl w:val="0"/>
                <w:numId w:val="13"/>
              </w:numPr>
              <w:rPr>
                <w:sz w:val="24"/>
                <w:szCs w:val="24"/>
              </w:rPr>
            </w:pPr>
            <w:r w:rsidRPr="009A0C87">
              <w:rPr>
                <w:sz w:val="24"/>
                <w:szCs w:val="24"/>
              </w:rPr>
              <w:t>Online games, training, classes, courses</w:t>
            </w:r>
          </w:p>
          <w:p w14:paraId="59FE1531" w14:textId="77777777" w:rsidR="00F17896" w:rsidRDefault="00F17896" w:rsidP="00F17896">
            <w:pPr>
              <w:pStyle w:val="ListParagraph"/>
              <w:numPr>
                <w:ilvl w:val="0"/>
                <w:numId w:val="13"/>
              </w:numPr>
              <w:rPr>
                <w:sz w:val="24"/>
                <w:szCs w:val="24"/>
              </w:rPr>
            </w:pPr>
            <w:r w:rsidRPr="009A0C87">
              <w:rPr>
                <w:sz w:val="24"/>
                <w:szCs w:val="24"/>
              </w:rPr>
              <w:t>Walking equipment/gear</w:t>
            </w:r>
          </w:p>
          <w:p w14:paraId="59FE1532" w14:textId="77777777" w:rsidR="00F17896" w:rsidRDefault="00F17896" w:rsidP="00F17896">
            <w:pPr>
              <w:pStyle w:val="ListParagraph"/>
              <w:numPr>
                <w:ilvl w:val="0"/>
                <w:numId w:val="13"/>
              </w:numPr>
              <w:rPr>
                <w:sz w:val="24"/>
                <w:szCs w:val="24"/>
              </w:rPr>
            </w:pPr>
            <w:r w:rsidRPr="009A0C87">
              <w:rPr>
                <w:sz w:val="24"/>
                <w:szCs w:val="24"/>
              </w:rPr>
              <w:t>Driving lessons</w:t>
            </w:r>
          </w:p>
          <w:p w14:paraId="59FE1533" w14:textId="77777777" w:rsidR="00F17896" w:rsidRPr="009A0C87" w:rsidRDefault="00F17896" w:rsidP="00F17896">
            <w:pPr>
              <w:pStyle w:val="ListParagraph"/>
              <w:numPr>
                <w:ilvl w:val="0"/>
                <w:numId w:val="13"/>
              </w:numPr>
              <w:rPr>
                <w:sz w:val="24"/>
                <w:szCs w:val="24"/>
              </w:rPr>
            </w:pPr>
            <w:r w:rsidRPr="009A0C87">
              <w:rPr>
                <w:sz w:val="24"/>
                <w:szCs w:val="24"/>
              </w:rPr>
              <w:t>Bicycle, including electric bikes</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1"/>
        <w:gridCol w:w="3485"/>
        <w:gridCol w:w="3410"/>
      </w:tblGrid>
      <w:tr w:rsidR="00F60EBE" w:rsidRPr="001A31DC" w14:paraId="59FE1538" w14:textId="77777777" w:rsidTr="00F17896">
        <w:trPr>
          <w:tblCellSpacing w:w="15" w:type="dxa"/>
        </w:trPr>
        <w:tc>
          <w:tcPr>
            <w:tcW w:w="3526" w:type="dxa"/>
            <w:vAlign w:val="center"/>
          </w:tcPr>
          <w:p w14:paraId="59FE1535" w14:textId="77777777" w:rsidR="00D10E38" w:rsidRPr="001A31DC" w:rsidRDefault="00D10E38" w:rsidP="00F17896">
            <w:pPr>
              <w:ind w:left="360"/>
              <w:rPr>
                <w:sz w:val="24"/>
                <w:szCs w:val="24"/>
              </w:rPr>
            </w:pPr>
          </w:p>
        </w:tc>
        <w:tc>
          <w:tcPr>
            <w:tcW w:w="3455" w:type="dxa"/>
            <w:vAlign w:val="center"/>
          </w:tcPr>
          <w:p w14:paraId="59FE1536" w14:textId="77777777" w:rsidR="006F67FE" w:rsidRPr="001A31DC" w:rsidRDefault="006F67FE" w:rsidP="006F67FE">
            <w:pPr>
              <w:ind w:left="720"/>
              <w:rPr>
                <w:sz w:val="24"/>
                <w:szCs w:val="24"/>
              </w:rPr>
            </w:pPr>
          </w:p>
        </w:tc>
        <w:tc>
          <w:tcPr>
            <w:tcW w:w="3365" w:type="dxa"/>
          </w:tcPr>
          <w:p w14:paraId="59FE1537" w14:textId="77777777" w:rsidR="00D10E38" w:rsidRPr="001A31DC" w:rsidRDefault="00D10E38" w:rsidP="00F17896">
            <w:pPr>
              <w:ind w:left="360"/>
              <w:rPr>
                <w:sz w:val="24"/>
                <w:szCs w:val="24"/>
              </w:rPr>
            </w:pPr>
          </w:p>
        </w:tc>
      </w:tr>
    </w:tbl>
    <w:p w14:paraId="59FE1539" w14:textId="77777777" w:rsidR="00CF1BD3" w:rsidRDefault="00CF1BD3" w:rsidP="00CF1BD3">
      <w:pPr>
        <w:rPr>
          <w:b/>
          <w:bCs/>
          <w:sz w:val="24"/>
          <w:szCs w:val="24"/>
        </w:rPr>
      </w:pPr>
      <w:r w:rsidRPr="00F17896">
        <w:rPr>
          <w:b/>
          <w:bCs/>
          <w:sz w:val="24"/>
          <w:szCs w:val="24"/>
        </w:rPr>
        <w:t>GRANTS CANNOT BE USED FOR:</w:t>
      </w:r>
    </w:p>
    <w:p w14:paraId="068C2CD1" w14:textId="77777777" w:rsidR="00C729BB" w:rsidRPr="00F17896" w:rsidRDefault="00C729BB" w:rsidP="00CF1BD3">
      <w:pPr>
        <w:rPr>
          <w:b/>
          <w:sz w:val="24"/>
          <w:szCs w:val="24"/>
        </w:rPr>
      </w:pPr>
    </w:p>
    <w:tbl>
      <w:tblPr>
        <w:tblW w:w="10535" w:type="dxa"/>
        <w:tblCellSpacing w:w="15" w:type="dxa"/>
        <w:tblCellMar>
          <w:top w:w="15" w:type="dxa"/>
          <w:left w:w="15" w:type="dxa"/>
          <w:bottom w:w="15" w:type="dxa"/>
          <w:right w:w="15" w:type="dxa"/>
        </w:tblCellMar>
        <w:tblLook w:val="04A0" w:firstRow="1" w:lastRow="0" w:firstColumn="1" w:lastColumn="0" w:noHBand="0" w:noVBand="1"/>
      </w:tblPr>
      <w:tblGrid>
        <w:gridCol w:w="5025"/>
        <w:gridCol w:w="5510"/>
      </w:tblGrid>
      <w:tr w:rsidR="00CF1BD3" w:rsidRPr="001A31DC" w14:paraId="59FE153F" w14:textId="77777777" w:rsidTr="006F67FE">
        <w:trPr>
          <w:trHeight w:val="1880"/>
          <w:tblCellSpacing w:w="15" w:type="dxa"/>
        </w:trPr>
        <w:tc>
          <w:tcPr>
            <w:tcW w:w="4980" w:type="dxa"/>
            <w:vAlign w:val="center"/>
            <w:hideMark/>
          </w:tcPr>
          <w:p w14:paraId="59FE153A" w14:textId="77777777" w:rsidR="00CF1BD3" w:rsidRPr="001A31DC" w:rsidRDefault="00CF1BD3" w:rsidP="00CF1BD3">
            <w:pPr>
              <w:numPr>
                <w:ilvl w:val="0"/>
                <w:numId w:val="11"/>
              </w:numPr>
              <w:rPr>
                <w:sz w:val="24"/>
                <w:szCs w:val="24"/>
              </w:rPr>
            </w:pPr>
            <w:r w:rsidRPr="001A31DC">
              <w:rPr>
                <w:sz w:val="24"/>
                <w:szCs w:val="24"/>
              </w:rPr>
              <w:t xml:space="preserve">General living expenses e.g. house rent/arrears, food, clothes, bill payments, beds and mattress </w:t>
            </w:r>
          </w:p>
          <w:p w14:paraId="635908B7" w14:textId="77777777" w:rsidR="00CF1BD3" w:rsidRDefault="00CF1BD3" w:rsidP="00CF1BD3">
            <w:pPr>
              <w:numPr>
                <w:ilvl w:val="0"/>
                <w:numId w:val="11"/>
              </w:numPr>
              <w:rPr>
                <w:sz w:val="24"/>
                <w:szCs w:val="24"/>
              </w:rPr>
            </w:pPr>
            <w:r w:rsidRPr="001A31DC">
              <w:rPr>
                <w:sz w:val="24"/>
                <w:szCs w:val="24"/>
              </w:rPr>
              <w:t xml:space="preserve">Household appliances such as white goods/electrical items </w:t>
            </w:r>
          </w:p>
          <w:p w14:paraId="59FE153B" w14:textId="1BC1269E" w:rsidR="0015088C" w:rsidRPr="001A31DC" w:rsidRDefault="0015088C" w:rsidP="00CF1BD3">
            <w:pPr>
              <w:numPr>
                <w:ilvl w:val="0"/>
                <w:numId w:val="11"/>
              </w:numPr>
              <w:rPr>
                <w:sz w:val="24"/>
                <w:szCs w:val="24"/>
              </w:rPr>
            </w:pPr>
            <w:r>
              <w:rPr>
                <w:sz w:val="24"/>
                <w:szCs w:val="24"/>
              </w:rPr>
              <w:t>Home or garden upgrades (Fences, patios etc</w:t>
            </w:r>
            <w:r w:rsidR="00233D77">
              <w:rPr>
                <w:sz w:val="24"/>
                <w:szCs w:val="24"/>
              </w:rPr>
              <w:t>)</w:t>
            </w:r>
          </w:p>
        </w:tc>
        <w:tc>
          <w:tcPr>
            <w:tcW w:w="5465" w:type="dxa"/>
            <w:vAlign w:val="center"/>
            <w:hideMark/>
          </w:tcPr>
          <w:p w14:paraId="59FE153C" w14:textId="77777777" w:rsidR="00CF1BD3" w:rsidRPr="001A31DC" w:rsidRDefault="00CF1BD3" w:rsidP="00CF1BD3">
            <w:pPr>
              <w:numPr>
                <w:ilvl w:val="0"/>
                <w:numId w:val="12"/>
              </w:numPr>
              <w:rPr>
                <w:sz w:val="24"/>
                <w:szCs w:val="24"/>
              </w:rPr>
            </w:pPr>
            <w:r w:rsidRPr="001A31DC">
              <w:rPr>
                <w:sz w:val="24"/>
                <w:szCs w:val="24"/>
              </w:rPr>
              <w:t xml:space="preserve">Item that has already been paid </w:t>
            </w:r>
            <w:r w:rsidR="006F67FE">
              <w:rPr>
                <w:sz w:val="24"/>
                <w:szCs w:val="24"/>
              </w:rPr>
              <w:t xml:space="preserve">for </w:t>
            </w:r>
            <w:r w:rsidRPr="001A31DC">
              <w:rPr>
                <w:sz w:val="24"/>
                <w:szCs w:val="24"/>
              </w:rPr>
              <w:t xml:space="preserve">or purchased </w:t>
            </w:r>
          </w:p>
          <w:p w14:paraId="59FE153D" w14:textId="77777777" w:rsidR="00CF1BD3" w:rsidRPr="001A31DC" w:rsidRDefault="00CF1BD3" w:rsidP="00CF1BD3">
            <w:pPr>
              <w:numPr>
                <w:ilvl w:val="0"/>
                <w:numId w:val="12"/>
              </w:numPr>
              <w:rPr>
                <w:sz w:val="24"/>
                <w:szCs w:val="24"/>
              </w:rPr>
            </w:pPr>
            <w:r w:rsidRPr="001A31DC">
              <w:rPr>
                <w:sz w:val="24"/>
                <w:szCs w:val="24"/>
              </w:rPr>
              <w:t xml:space="preserve">Breaks that have already been paid </w:t>
            </w:r>
            <w:r w:rsidR="006F67FE">
              <w:rPr>
                <w:sz w:val="24"/>
                <w:szCs w:val="24"/>
              </w:rPr>
              <w:t xml:space="preserve">for </w:t>
            </w:r>
            <w:r w:rsidRPr="001A31DC">
              <w:rPr>
                <w:sz w:val="24"/>
                <w:szCs w:val="24"/>
              </w:rPr>
              <w:t xml:space="preserve">or pre-booked. </w:t>
            </w:r>
          </w:p>
          <w:p w14:paraId="59FE153E" w14:textId="77777777" w:rsidR="00CF1BD3" w:rsidRPr="001A31DC" w:rsidRDefault="00CF1BD3" w:rsidP="00CF1BD3">
            <w:pPr>
              <w:numPr>
                <w:ilvl w:val="0"/>
                <w:numId w:val="12"/>
              </w:numPr>
              <w:rPr>
                <w:sz w:val="24"/>
                <w:szCs w:val="24"/>
              </w:rPr>
            </w:pPr>
            <w:r w:rsidRPr="001A31DC">
              <w:rPr>
                <w:sz w:val="24"/>
                <w:szCs w:val="24"/>
              </w:rPr>
              <w:t>Debt/loans/mortgage repayment</w:t>
            </w:r>
          </w:p>
        </w:tc>
      </w:tr>
    </w:tbl>
    <w:p w14:paraId="59FE1540" w14:textId="77777777" w:rsidR="00CF1BD3" w:rsidRPr="001A31DC" w:rsidRDefault="00CF1BD3" w:rsidP="00AD302F">
      <w:pPr>
        <w:rPr>
          <w:b/>
          <w:sz w:val="24"/>
          <w:szCs w:val="24"/>
        </w:rPr>
      </w:pPr>
    </w:p>
    <w:p w14:paraId="59FE1541" w14:textId="709B51EA" w:rsidR="00AD302F" w:rsidRPr="00AD302F" w:rsidRDefault="118DBC17" w:rsidP="118DBC17">
      <w:pPr>
        <w:pStyle w:val="BodyText"/>
        <w:rPr>
          <w:i/>
          <w:iCs/>
        </w:rPr>
      </w:pPr>
      <w:proofErr w:type="gramStart"/>
      <w:r w:rsidRPr="118DBC17">
        <w:rPr>
          <w:b/>
          <w:bCs/>
          <w:i/>
          <w:iCs/>
        </w:rPr>
        <w:t>With regard to</w:t>
      </w:r>
      <w:proofErr w:type="gramEnd"/>
      <w:r w:rsidRPr="118DBC17">
        <w:rPr>
          <w:b/>
          <w:bCs/>
          <w:i/>
          <w:iCs/>
        </w:rPr>
        <w:t xml:space="preserve"> </w:t>
      </w:r>
      <w:r w:rsidR="007078AB" w:rsidRPr="118DBC17">
        <w:rPr>
          <w:b/>
          <w:bCs/>
          <w:i/>
          <w:iCs/>
        </w:rPr>
        <w:t>costs,</w:t>
      </w:r>
      <w:r w:rsidRPr="118DBC17">
        <w:rPr>
          <w:b/>
          <w:bCs/>
          <w:i/>
          <w:iCs/>
        </w:rPr>
        <w:t xml:space="preserve"> we do appreciate that costs can fluctuate</w:t>
      </w:r>
      <w:r w:rsidR="0062735B">
        <w:rPr>
          <w:b/>
          <w:bCs/>
          <w:i/>
          <w:iCs/>
        </w:rPr>
        <w:t xml:space="preserve">, but if the price </w:t>
      </w:r>
      <w:r w:rsidR="002F02B3">
        <w:rPr>
          <w:b/>
          <w:bCs/>
          <w:i/>
          <w:iCs/>
        </w:rPr>
        <w:t>increases,</w:t>
      </w:r>
      <w:r w:rsidR="0062735B">
        <w:rPr>
          <w:b/>
          <w:bCs/>
          <w:i/>
          <w:iCs/>
        </w:rPr>
        <w:t xml:space="preserve"> we can only consider the initial amount applied for.</w:t>
      </w:r>
    </w:p>
    <w:p w14:paraId="59FE1542" w14:textId="77777777" w:rsidR="00AD302F" w:rsidRPr="005C69B0" w:rsidRDefault="00AD302F" w:rsidP="00AD302F">
      <w:pPr>
        <w:pStyle w:val="BodyText"/>
        <w:rPr>
          <w:sz w:val="20"/>
          <w:szCs w:val="20"/>
        </w:rPr>
      </w:pPr>
      <w:r>
        <w:t xml:space="preserve">  </w:t>
      </w:r>
    </w:p>
    <w:p w14:paraId="59FE1543" w14:textId="2480259E" w:rsidR="003D4CA9" w:rsidRDefault="003D4CA9" w:rsidP="00AD302F">
      <w:pPr>
        <w:pStyle w:val="BodyText"/>
      </w:pPr>
      <w:r>
        <w:t xml:space="preserve">Please note that any incomplete applications or if further information is required a </w:t>
      </w:r>
      <w:r w:rsidR="002F02B3">
        <w:t xml:space="preserve">key </w:t>
      </w:r>
      <w:r>
        <w:t>worker will be in touch with you</w:t>
      </w:r>
      <w:r w:rsidR="007078AB">
        <w:t xml:space="preserve">. </w:t>
      </w:r>
      <w:r>
        <w:t xml:space="preserve">This may also delay your application going </w:t>
      </w:r>
      <w:r w:rsidR="00B02B66">
        <w:t>forward</w:t>
      </w:r>
      <w:r>
        <w:t>.</w:t>
      </w:r>
    </w:p>
    <w:p w14:paraId="59FE1544" w14:textId="77777777" w:rsidR="00E4400F" w:rsidRPr="005C69B0" w:rsidRDefault="00E4400F" w:rsidP="00AD302F">
      <w:pPr>
        <w:pStyle w:val="BodyText"/>
        <w:rPr>
          <w:b/>
          <w:sz w:val="20"/>
          <w:szCs w:val="20"/>
        </w:rPr>
      </w:pPr>
    </w:p>
    <w:p w14:paraId="59FE1545" w14:textId="77777777" w:rsidR="003D4CA9" w:rsidRDefault="003D4CA9" w:rsidP="00AD302F">
      <w:pPr>
        <w:pStyle w:val="BodyText"/>
      </w:pPr>
      <w:r w:rsidRPr="003D4CA9">
        <w:rPr>
          <w:b/>
          <w:sz w:val="28"/>
          <w:szCs w:val="28"/>
        </w:rPr>
        <w:t>Please tick all that apply – A break will ….</w:t>
      </w:r>
      <w:r w:rsidRPr="003D4CA9">
        <w:t xml:space="preserve"> </w:t>
      </w:r>
    </w:p>
    <w:p w14:paraId="59FE1546" w14:textId="77777777" w:rsidR="005C69B0" w:rsidRDefault="005C69B0" w:rsidP="00AD302F">
      <w:pPr>
        <w:pStyle w:val="BodyText"/>
      </w:pPr>
    </w:p>
    <w:p w14:paraId="59FE1547" w14:textId="4BF426B2" w:rsidR="003D4CA9" w:rsidRPr="005C69B0" w:rsidRDefault="003D4CA9" w:rsidP="005C69B0">
      <w:pPr>
        <w:pStyle w:val="BodyText"/>
        <w:numPr>
          <w:ilvl w:val="0"/>
          <w:numId w:val="14"/>
        </w:numPr>
        <w:jc w:val="both"/>
        <w:rPr>
          <w:b/>
          <w:i/>
          <w:sz w:val="28"/>
          <w:szCs w:val="28"/>
        </w:rPr>
      </w:pPr>
      <w:r w:rsidRPr="005C69B0">
        <w:rPr>
          <w:i/>
        </w:rPr>
        <w:t xml:space="preserve">This section is important as it will help </w:t>
      </w:r>
      <w:r w:rsidR="00B02B66">
        <w:rPr>
          <w:i/>
        </w:rPr>
        <w:t>us</w:t>
      </w:r>
      <w:r w:rsidRPr="005C69B0">
        <w:rPr>
          <w:i/>
        </w:rPr>
        <w:t xml:space="preserve"> to come to a decision regarding your application.</w:t>
      </w:r>
    </w:p>
    <w:p w14:paraId="59FE1548" w14:textId="77777777" w:rsidR="00E4400F" w:rsidRPr="005C69B0" w:rsidRDefault="00E4400F" w:rsidP="00E4400F">
      <w:pPr>
        <w:pStyle w:val="BodyText"/>
        <w:rPr>
          <w:b/>
          <w:sz w:val="20"/>
          <w:szCs w:val="20"/>
        </w:rPr>
      </w:pPr>
    </w:p>
    <w:p w14:paraId="59FE1549" w14:textId="584811AE" w:rsidR="0026071A" w:rsidRPr="00AA0B2A" w:rsidRDefault="7C44F34E" w:rsidP="1158ADDD">
      <w:pPr>
        <w:pStyle w:val="BodyText"/>
        <w:rPr>
          <w:b/>
          <w:bCs/>
          <w:i/>
          <w:iCs/>
          <w:color w:val="FF0000"/>
          <w:sz w:val="28"/>
          <w:szCs w:val="28"/>
        </w:rPr>
      </w:pPr>
      <w:r w:rsidRPr="00AA0B2A">
        <w:rPr>
          <w:b/>
          <w:bCs/>
          <w:i/>
          <w:iCs/>
          <w:color w:val="FF0000"/>
          <w:sz w:val="28"/>
          <w:szCs w:val="28"/>
        </w:rPr>
        <w:t>Please read the Terms &amp; Conditions carefully and ensure that you are aware that we will require receipts in respect of any award made to you as well as contacting you to request feedback from you on how you found your break.</w:t>
      </w:r>
      <w:r w:rsidR="1C78F3E9" w:rsidRPr="00AA0B2A">
        <w:rPr>
          <w:b/>
          <w:bCs/>
          <w:i/>
          <w:iCs/>
          <w:color w:val="FF0000"/>
          <w:sz w:val="28"/>
          <w:szCs w:val="28"/>
        </w:rPr>
        <w:t xml:space="preserve">  Failure to provide receipts </w:t>
      </w:r>
      <w:r w:rsidR="4F4E6B41" w:rsidRPr="00AA0B2A">
        <w:rPr>
          <w:b/>
          <w:bCs/>
          <w:i/>
          <w:iCs/>
          <w:color w:val="FF0000"/>
          <w:sz w:val="28"/>
          <w:szCs w:val="28"/>
        </w:rPr>
        <w:t xml:space="preserve">which </w:t>
      </w:r>
      <w:r w:rsidR="1C78F3E9" w:rsidRPr="00AA0B2A">
        <w:rPr>
          <w:b/>
          <w:bCs/>
          <w:i/>
          <w:iCs/>
          <w:color w:val="FF0000"/>
          <w:sz w:val="28"/>
          <w:szCs w:val="28"/>
        </w:rPr>
        <w:t xml:space="preserve">evidence </w:t>
      </w:r>
      <w:r w:rsidR="09663D30" w:rsidRPr="00AA0B2A">
        <w:rPr>
          <w:b/>
          <w:bCs/>
          <w:i/>
          <w:iCs/>
          <w:color w:val="FF0000"/>
          <w:sz w:val="28"/>
          <w:szCs w:val="28"/>
        </w:rPr>
        <w:t xml:space="preserve">you have used your Time to Live as stated within your application, </w:t>
      </w:r>
      <w:r w:rsidR="004A7E8B" w:rsidRPr="00AA0B2A">
        <w:rPr>
          <w:b/>
          <w:bCs/>
          <w:i/>
          <w:iCs/>
          <w:color w:val="FF0000"/>
          <w:sz w:val="28"/>
          <w:szCs w:val="28"/>
        </w:rPr>
        <w:t>will</w:t>
      </w:r>
      <w:r w:rsidR="09663D30" w:rsidRPr="00AA0B2A">
        <w:rPr>
          <w:b/>
          <w:bCs/>
          <w:i/>
          <w:iCs/>
          <w:color w:val="FF0000"/>
          <w:sz w:val="28"/>
          <w:szCs w:val="28"/>
        </w:rPr>
        <w:t xml:space="preserve"> impact </w:t>
      </w:r>
      <w:r w:rsidR="5A963201" w:rsidRPr="00AA0B2A">
        <w:rPr>
          <w:b/>
          <w:bCs/>
          <w:i/>
          <w:iCs/>
          <w:color w:val="FF0000"/>
          <w:sz w:val="28"/>
          <w:szCs w:val="28"/>
        </w:rPr>
        <w:t xml:space="preserve">on </w:t>
      </w:r>
      <w:r w:rsidR="09663D30" w:rsidRPr="00AA0B2A">
        <w:rPr>
          <w:b/>
          <w:bCs/>
          <w:i/>
          <w:iCs/>
          <w:color w:val="FF0000"/>
          <w:sz w:val="28"/>
          <w:szCs w:val="28"/>
        </w:rPr>
        <w:t>your ability to apply for future funding</w:t>
      </w:r>
      <w:r w:rsidR="505D6B63" w:rsidRPr="00AA0B2A">
        <w:rPr>
          <w:b/>
          <w:bCs/>
          <w:i/>
          <w:iCs/>
          <w:color w:val="FF0000"/>
          <w:sz w:val="28"/>
          <w:szCs w:val="28"/>
        </w:rPr>
        <w:t xml:space="preserve"> from this fund.</w:t>
      </w:r>
    </w:p>
    <w:p w14:paraId="59FE154A" w14:textId="77777777" w:rsidR="0026071A" w:rsidRPr="005C69B0" w:rsidRDefault="0026071A" w:rsidP="0026071A">
      <w:pPr>
        <w:pStyle w:val="BodyText"/>
        <w:rPr>
          <w:b/>
          <w:sz w:val="20"/>
          <w:szCs w:val="20"/>
        </w:rPr>
      </w:pPr>
    </w:p>
    <w:p w14:paraId="59FE154B" w14:textId="42B7DD9F" w:rsidR="0026071A" w:rsidRDefault="7C44F34E" w:rsidP="0026071A">
      <w:pPr>
        <w:pStyle w:val="BodyText"/>
      </w:pPr>
      <w:r>
        <w:t xml:space="preserve">We would aim to contact you either by </w:t>
      </w:r>
      <w:r w:rsidR="39E8A49A">
        <w:t>email</w:t>
      </w:r>
      <w:r w:rsidR="008A2B52">
        <w:t xml:space="preserve"> </w:t>
      </w:r>
      <w:r>
        <w:t>or telephone within one month</w:t>
      </w:r>
      <w:r w:rsidR="12E04C5B">
        <w:t xml:space="preserve"> of</w:t>
      </w:r>
      <w:r>
        <w:t xml:space="preserve"> your break taking place</w:t>
      </w:r>
      <w:r w:rsidR="1F92BE2F">
        <w:t xml:space="preserve"> or items purchased,</w:t>
      </w:r>
      <w:r>
        <w:t xml:space="preserve"> to gather feedback.</w:t>
      </w:r>
    </w:p>
    <w:p w14:paraId="59FE154C" w14:textId="77777777" w:rsidR="00E90E1E" w:rsidRPr="005C69B0" w:rsidRDefault="00E90E1E" w:rsidP="0026071A">
      <w:pPr>
        <w:pStyle w:val="BodyText"/>
        <w:rPr>
          <w:sz w:val="20"/>
          <w:szCs w:val="20"/>
        </w:rPr>
      </w:pPr>
    </w:p>
    <w:p w14:paraId="59FE154E" w14:textId="44147228" w:rsidR="0026071A" w:rsidRPr="005C69B0" w:rsidRDefault="00E90E1E" w:rsidP="0026071A">
      <w:pPr>
        <w:pStyle w:val="BodyText"/>
        <w:rPr>
          <w:b/>
          <w:sz w:val="20"/>
          <w:szCs w:val="20"/>
        </w:rPr>
      </w:pPr>
      <w:r>
        <w:t>These guidelines are subject to change at any point.</w:t>
      </w:r>
    </w:p>
    <w:p w14:paraId="261B91A2" w14:textId="18AEA4C3" w:rsidR="0026071A" w:rsidRPr="005C69B0" w:rsidRDefault="0026071A" w:rsidP="1158ADDD">
      <w:pPr>
        <w:pStyle w:val="BodyText"/>
        <w:jc w:val="center"/>
        <w:rPr>
          <w:b/>
          <w:bCs/>
          <w:i/>
          <w:iCs/>
          <w:sz w:val="28"/>
          <w:szCs w:val="28"/>
        </w:rPr>
      </w:pPr>
    </w:p>
    <w:p w14:paraId="59FE154F" w14:textId="3CCF17FC" w:rsidR="0026071A" w:rsidRPr="005C69B0" w:rsidRDefault="7C44F34E" w:rsidP="1158ADDD">
      <w:pPr>
        <w:pStyle w:val="BodyText"/>
        <w:jc w:val="center"/>
        <w:rPr>
          <w:b/>
          <w:bCs/>
          <w:i/>
          <w:iCs/>
          <w:sz w:val="28"/>
          <w:szCs w:val="28"/>
        </w:rPr>
      </w:pPr>
      <w:r w:rsidRPr="1158ADDD">
        <w:rPr>
          <w:b/>
          <w:bCs/>
          <w:i/>
          <w:iCs/>
          <w:sz w:val="28"/>
          <w:szCs w:val="28"/>
        </w:rPr>
        <w:t>Please ensure that you sign</w:t>
      </w:r>
      <w:r w:rsidR="193B1733" w:rsidRPr="1158ADDD">
        <w:rPr>
          <w:b/>
          <w:bCs/>
          <w:i/>
          <w:iCs/>
          <w:sz w:val="28"/>
          <w:szCs w:val="28"/>
        </w:rPr>
        <w:t xml:space="preserve">, </w:t>
      </w:r>
      <w:r w:rsidR="007078AB" w:rsidRPr="1158ADDD">
        <w:rPr>
          <w:b/>
          <w:bCs/>
          <w:i/>
          <w:iCs/>
          <w:sz w:val="28"/>
          <w:szCs w:val="28"/>
        </w:rPr>
        <w:t>date,</w:t>
      </w:r>
      <w:r w:rsidR="193B1733" w:rsidRPr="1158ADDD">
        <w:rPr>
          <w:b/>
          <w:bCs/>
          <w:i/>
          <w:iCs/>
          <w:sz w:val="28"/>
          <w:szCs w:val="28"/>
        </w:rPr>
        <w:t xml:space="preserve"> and return</w:t>
      </w:r>
      <w:r w:rsidRPr="1158ADDD">
        <w:rPr>
          <w:b/>
          <w:bCs/>
          <w:i/>
          <w:iCs/>
          <w:sz w:val="28"/>
          <w:szCs w:val="28"/>
        </w:rPr>
        <w:t xml:space="preserve"> your completed application form.</w:t>
      </w:r>
    </w:p>
    <w:p w14:paraId="59FE1550" w14:textId="77777777" w:rsidR="005C69B0" w:rsidRDefault="005C69B0" w:rsidP="0026071A">
      <w:pPr>
        <w:pStyle w:val="BodyText"/>
        <w:rPr>
          <w:b/>
          <w:sz w:val="28"/>
          <w:szCs w:val="28"/>
        </w:rPr>
      </w:pPr>
    </w:p>
    <w:p w14:paraId="59FE1555" w14:textId="3F153A17" w:rsidR="0026071A" w:rsidRPr="000C6DA4" w:rsidRDefault="7C44F34E" w:rsidP="1158ADDD">
      <w:pPr>
        <w:pStyle w:val="BodyText"/>
        <w:jc w:val="center"/>
        <w:rPr>
          <w:b/>
          <w:bCs/>
          <w:sz w:val="32"/>
          <w:szCs w:val="32"/>
        </w:rPr>
      </w:pPr>
      <w:r w:rsidRPr="1158ADDD">
        <w:rPr>
          <w:b/>
          <w:bCs/>
          <w:sz w:val="32"/>
          <w:szCs w:val="32"/>
        </w:rPr>
        <w:lastRenderedPageBreak/>
        <w:t>What happens next?</w:t>
      </w:r>
    </w:p>
    <w:p w14:paraId="7251B085" w14:textId="3D260DC9" w:rsidR="0026071A" w:rsidRPr="000C6DA4" w:rsidRDefault="0026071A" w:rsidP="0026071A">
      <w:pPr>
        <w:pStyle w:val="BodyText"/>
      </w:pPr>
    </w:p>
    <w:p w14:paraId="59FE1557" w14:textId="7F166C0E" w:rsidR="0026071A" w:rsidRPr="000C6DA4" w:rsidRDefault="0B3D1AD6" w:rsidP="0026071A">
      <w:pPr>
        <w:pStyle w:val="BodyText"/>
      </w:pPr>
      <w:r>
        <w:t>A panel will review applications, o</w:t>
      </w:r>
      <w:r w:rsidR="57E59DCE">
        <w:t xml:space="preserve">nce a decision has been reached, we will be in touch to advise you of the outcome.  The email </w:t>
      </w:r>
      <w:r w:rsidR="6A8F8D6E">
        <w:t xml:space="preserve">or phone call </w:t>
      </w:r>
      <w:r w:rsidR="57E59DCE">
        <w:t>will advise you of the following:</w:t>
      </w:r>
    </w:p>
    <w:p w14:paraId="59FE1558" w14:textId="77777777" w:rsidR="0026071A" w:rsidRPr="000C6DA4" w:rsidRDefault="0026071A" w:rsidP="0026071A">
      <w:pPr>
        <w:pStyle w:val="BodyText"/>
      </w:pPr>
    </w:p>
    <w:p w14:paraId="59FE1559" w14:textId="77777777" w:rsidR="0026071A" w:rsidRPr="000C6DA4" w:rsidRDefault="0026071A" w:rsidP="00E4400F">
      <w:pPr>
        <w:pStyle w:val="BodyText"/>
        <w:numPr>
          <w:ilvl w:val="0"/>
          <w:numId w:val="5"/>
        </w:numPr>
      </w:pPr>
      <w:r w:rsidRPr="000C6DA4">
        <w:t>How much has been awarded to you</w:t>
      </w:r>
    </w:p>
    <w:p w14:paraId="59FE155A" w14:textId="0A68772A" w:rsidR="00E4400F" w:rsidRPr="000C6DA4" w:rsidRDefault="00E4400F" w:rsidP="00E4400F">
      <w:pPr>
        <w:pStyle w:val="BodyText"/>
        <w:numPr>
          <w:ilvl w:val="0"/>
          <w:numId w:val="5"/>
        </w:numPr>
      </w:pPr>
      <w:r w:rsidRPr="000C6DA4">
        <w:t xml:space="preserve">The way in which we will pay the </w:t>
      </w:r>
      <w:r w:rsidR="00FE40EC" w:rsidRPr="000C6DA4">
        <w:t>award.</w:t>
      </w:r>
      <w:r w:rsidRPr="000C6DA4">
        <w:t xml:space="preserve"> </w:t>
      </w:r>
    </w:p>
    <w:p w14:paraId="59FE155B" w14:textId="16D4B924" w:rsidR="00E4400F" w:rsidRPr="000C6DA4" w:rsidRDefault="45756A8C" w:rsidP="00E4400F">
      <w:pPr>
        <w:pStyle w:val="BodyText"/>
        <w:numPr>
          <w:ilvl w:val="0"/>
          <w:numId w:val="5"/>
        </w:numPr>
      </w:pPr>
      <w:r>
        <w:t>We</w:t>
      </w:r>
      <w:r w:rsidR="00CF1BD3">
        <w:t xml:space="preserve"> will ask you</w:t>
      </w:r>
      <w:r w:rsidR="00E4400F">
        <w:t xml:space="preserve"> to confirm whether you wish to accept the </w:t>
      </w:r>
      <w:r w:rsidR="00FE40EC">
        <w:t>award.</w:t>
      </w:r>
    </w:p>
    <w:p w14:paraId="59FE155C" w14:textId="6E177761" w:rsidR="00E4400F" w:rsidRPr="000C6DA4" w:rsidRDefault="39E8A49A" w:rsidP="00E4400F">
      <w:pPr>
        <w:pStyle w:val="BodyText"/>
        <w:numPr>
          <w:ilvl w:val="0"/>
          <w:numId w:val="5"/>
        </w:numPr>
      </w:pPr>
      <w:r>
        <w:t>Once this</w:t>
      </w:r>
      <w:r w:rsidR="2F16D6E2">
        <w:t xml:space="preserve"> has been received and if payment is to be made directly </w:t>
      </w:r>
      <w:r w:rsidR="12E04C5B">
        <w:t>to</w:t>
      </w:r>
      <w:r w:rsidR="2F16D6E2">
        <w:t xml:space="preserve"> </w:t>
      </w:r>
      <w:r w:rsidR="0A99E09E">
        <w:t>yourself,</w:t>
      </w:r>
      <w:r w:rsidR="2F16D6E2">
        <w:t xml:space="preserve"> we will contact you to discuss how we pay it.</w:t>
      </w:r>
    </w:p>
    <w:p w14:paraId="59FE155D" w14:textId="77777777" w:rsidR="0026071A" w:rsidRPr="000C6DA4" w:rsidRDefault="00E4400F" w:rsidP="0026071A">
      <w:pPr>
        <w:pStyle w:val="BodyText"/>
      </w:pPr>
      <w:r w:rsidRPr="000C6DA4">
        <w:t xml:space="preserve"> </w:t>
      </w:r>
      <w:r w:rsidR="0026071A" w:rsidRPr="000C6DA4">
        <w:t xml:space="preserve"> </w:t>
      </w:r>
    </w:p>
    <w:p w14:paraId="59FE155E" w14:textId="42D73C81" w:rsidR="00AD302F" w:rsidRDefault="0026071A" w:rsidP="00502549">
      <w:pPr>
        <w:pStyle w:val="BodyText"/>
      </w:pPr>
      <w:r w:rsidRPr="000C6DA4">
        <w:t xml:space="preserve">If </w:t>
      </w:r>
      <w:r w:rsidR="00B61A49">
        <w:t>we were</w:t>
      </w:r>
      <w:r w:rsidRPr="000C6DA4">
        <w:t xml:space="preserve"> unable to </w:t>
      </w:r>
      <w:proofErr w:type="gramStart"/>
      <w:r w:rsidRPr="000C6DA4">
        <w:t>make a decision</w:t>
      </w:r>
      <w:proofErr w:type="gramEnd"/>
      <w:r w:rsidRPr="000C6DA4">
        <w:t xml:space="preserve"> and require further information a worker will </w:t>
      </w:r>
      <w:r w:rsidR="00F25123" w:rsidRPr="000C6DA4">
        <w:t>contact,</w:t>
      </w:r>
      <w:r w:rsidRPr="000C6DA4">
        <w:t xml:space="preserve"> you regarding this</w:t>
      </w:r>
      <w:r w:rsidR="00ED319F">
        <w:t>.</w:t>
      </w:r>
    </w:p>
    <w:p w14:paraId="59FE155F" w14:textId="77777777" w:rsidR="00AD302F" w:rsidRPr="00AD302F" w:rsidRDefault="00AD302F" w:rsidP="00AD302F">
      <w:r>
        <w:t xml:space="preserve">  </w:t>
      </w:r>
    </w:p>
    <w:sectPr w:rsidR="00AD302F" w:rsidRPr="00AD302F" w:rsidSect="00846C74">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1FRCfVw9" int2:invalidationBookmarkName="" int2:hashCode="diqxrh8VRcGaYv" int2:id="IsDDTZY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CDA3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5759484" o:spid="_x0000_i1025" type="#_x0000_t75" style="width:68.4pt;height:55.2pt;visibility:visible;mso-wrap-style:square">
            <v:imagedata r:id="rId1" o:title=""/>
          </v:shape>
        </w:pict>
      </mc:Choice>
      <mc:Fallback>
        <w:drawing>
          <wp:inline distT="0" distB="0" distL="0" distR="0" wp14:anchorId="264FFA65" wp14:editId="264FFA66">
            <wp:extent cx="868680" cy="701040"/>
            <wp:effectExtent l="0" t="0" r="0" b="0"/>
            <wp:docPr id="535759484" name="Picture 535759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680" cy="701040"/>
                    </a:xfrm>
                    <a:prstGeom prst="rect">
                      <a:avLst/>
                    </a:prstGeom>
                    <a:noFill/>
                    <a:ln>
                      <a:noFill/>
                    </a:ln>
                  </pic:spPr>
                </pic:pic>
              </a:graphicData>
            </a:graphic>
          </wp:inline>
        </w:drawing>
      </mc:Fallback>
    </mc:AlternateContent>
  </w:numPicBullet>
  <w:abstractNum w:abstractNumId="0" w15:restartNumberingAfterBreak="0">
    <w:nsid w:val="04ED2A1E"/>
    <w:multiLevelType w:val="hybridMultilevel"/>
    <w:tmpl w:val="DE4EE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A7ECE"/>
    <w:multiLevelType w:val="hybridMultilevel"/>
    <w:tmpl w:val="FDA4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72813"/>
    <w:multiLevelType w:val="hybridMultilevel"/>
    <w:tmpl w:val="44A6E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0D47AE"/>
    <w:multiLevelType w:val="hybridMultilevel"/>
    <w:tmpl w:val="2CAC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A6B2C"/>
    <w:multiLevelType w:val="multilevel"/>
    <w:tmpl w:val="726C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E6A29"/>
    <w:multiLevelType w:val="hybridMultilevel"/>
    <w:tmpl w:val="45B47D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B68D3"/>
    <w:multiLevelType w:val="hybridMultilevel"/>
    <w:tmpl w:val="28AC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A4B3E"/>
    <w:multiLevelType w:val="hybridMultilevel"/>
    <w:tmpl w:val="93C46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2B61AB"/>
    <w:multiLevelType w:val="hybridMultilevel"/>
    <w:tmpl w:val="70AC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C304E"/>
    <w:multiLevelType w:val="hybridMultilevel"/>
    <w:tmpl w:val="AB6C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E1B89"/>
    <w:multiLevelType w:val="multilevel"/>
    <w:tmpl w:val="0E36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40E5D"/>
    <w:multiLevelType w:val="hybridMultilevel"/>
    <w:tmpl w:val="7D72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42945"/>
    <w:multiLevelType w:val="hybridMultilevel"/>
    <w:tmpl w:val="EF40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F3F59"/>
    <w:multiLevelType w:val="multilevel"/>
    <w:tmpl w:val="1AC8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6416B"/>
    <w:multiLevelType w:val="multilevel"/>
    <w:tmpl w:val="F382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054244">
    <w:abstractNumId w:val="9"/>
  </w:num>
  <w:num w:numId="2" w16cid:durableId="900486026">
    <w:abstractNumId w:val="0"/>
  </w:num>
  <w:num w:numId="3" w16cid:durableId="367490776">
    <w:abstractNumId w:val="1"/>
  </w:num>
  <w:num w:numId="4" w16cid:durableId="451677348">
    <w:abstractNumId w:val="3"/>
  </w:num>
  <w:num w:numId="5" w16cid:durableId="176509518">
    <w:abstractNumId w:val="11"/>
  </w:num>
  <w:num w:numId="6" w16cid:durableId="2032102119">
    <w:abstractNumId w:val="8"/>
  </w:num>
  <w:num w:numId="7" w16cid:durableId="467433117">
    <w:abstractNumId w:val="7"/>
  </w:num>
  <w:num w:numId="8" w16cid:durableId="36322355">
    <w:abstractNumId w:val="2"/>
  </w:num>
  <w:num w:numId="9" w16cid:durableId="1784837529">
    <w:abstractNumId w:val="13"/>
  </w:num>
  <w:num w:numId="10" w16cid:durableId="210113756">
    <w:abstractNumId w:val="4"/>
  </w:num>
  <w:num w:numId="11" w16cid:durableId="2126730543">
    <w:abstractNumId w:val="10"/>
  </w:num>
  <w:num w:numId="12" w16cid:durableId="1382366734">
    <w:abstractNumId w:val="14"/>
  </w:num>
  <w:num w:numId="13" w16cid:durableId="1167205371">
    <w:abstractNumId w:val="6"/>
  </w:num>
  <w:num w:numId="14" w16cid:durableId="1376809413">
    <w:abstractNumId w:val="5"/>
  </w:num>
  <w:num w:numId="15" w16cid:durableId="8979834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52"/>
    <w:rsid w:val="00000269"/>
    <w:rsid w:val="00007CA9"/>
    <w:rsid w:val="00020169"/>
    <w:rsid w:val="00026452"/>
    <w:rsid w:val="00034EC6"/>
    <w:rsid w:val="0003622F"/>
    <w:rsid w:val="0004492B"/>
    <w:rsid w:val="0004637B"/>
    <w:rsid w:val="000510A1"/>
    <w:rsid w:val="000550FF"/>
    <w:rsid w:val="0006150F"/>
    <w:rsid w:val="00096338"/>
    <w:rsid w:val="000A3403"/>
    <w:rsid w:val="000B09A2"/>
    <w:rsid w:val="000C2659"/>
    <w:rsid w:val="000C6DA4"/>
    <w:rsid w:val="000D5106"/>
    <w:rsid w:val="000E0A6A"/>
    <w:rsid w:val="0011249C"/>
    <w:rsid w:val="00144891"/>
    <w:rsid w:val="001473B8"/>
    <w:rsid w:val="0015088C"/>
    <w:rsid w:val="00153C8E"/>
    <w:rsid w:val="00173463"/>
    <w:rsid w:val="00180908"/>
    <w:rsid w:val="001A31DC"/>
    <w:rsid w:val="001A4160"/>
    <w:rsid w:val="001A4925"/>
    <w:rsid w:val="001D6151"/>
    <w:rsid w:val="001E2D67"/>
    <w:rsid w:val="001E6B7D"/>
    <w:rsid w:val="001F5E24"/>
    <w:rsid w:val="00233D77"/>
    <w:rsid w:val="002360F2"/>
    <w:rsid w:val="002509BA"/>
    <w:rsid w:val="0026071A"/>
    <w:rsid w:val="002657EA"/>
    <w:rsid w:val="002756E7"/>
    <w:rsid w:val="002849EC"/>
    <w:rsid w:val="002919DA"/>
    <w:rsid w:val="002F02B3"/>
    <w:rsid w:val="002F57CF"/>
    <w:rsid w:val="00304833"/>
    <w:rsid w:val="00316142"/>
    <w:rsid w:val="003371F7"/>
    <w:rsid w:val="00360660"/>
    <w:rsid w:val="003668E5"/>
    <w:rsid w:val="00396902"/>
    <w:rsid w:val="003A6026"/>
    <w:rsid w:val="003B5C94"/>
    <w:rsid w:val="003D4CA9"/>
    <w:rsid w:val="003F2B59"/>
    <w:rsid w:val="004052A2"/>
    <w:rsid w:val="00414171"/>
    <w:rsid w:val="004327BB"/>
    <w:rsid w:val="004702DB"/>
    <w:rsid w:val="004A7E8B"/>
    <w:rsid w:val="004C76CF"/>
    <w:rsid w:val="004F7BEA"/>
    <w:rsid w:val="00502549"/>
    <w:rsid w:val="00523312"/>
    <w:rsid w:val="005A3E15"/>
    <w:rsid w:val="005A6D41"/>
    <w:rsid w:val="005C4694"/>
    <w:rsid w:val="005C69B0"/>
    <w:rsid w:val="0062735B"/>
    <w:rsid w:val="00645B8B"/>
    <w:rsid w:val="0066623C"/>
    <w:rsid w:val="0068656C"/>
    <w:rsid w:val="00690415"/>
    <w:rsid w:val="00695646"/>
    <w:rsid w:val="006B00F8"/>
    <w:rsid w:val="006B63F1"/>
    <w:rsid w:val="006C3BBB"/>
    <w:rsid w:val="006D6F8B"/>
    <w:rsid w:val="006E180A"/>
    <w:rsid w:val="006F67FE"/>
    <w:rsid w:val="007078AB"/>
    <w:rsid w:val="00722154"/>
    <w:rsid w:val="00737A04"/>
    <w:rsid w:val="00740617"/>
    <w:rsid w:val="007C1CBC"/>
    <w:rsid w:val="007F66ED"/>
    <w:rsid w:val="00801685"/>
    <w:rsid w:val="00811422"/>
    <w:rsid w:val="00846C74"/>
    <w:rsid w:val="00870668"/>
    <w:rsid w:val="00881298"/>
    <w:rsid w:val="0088502F"/>
    <w:rsid w:val="0089253D"/>
    <w:rsid w:val="008A2B52"/>
    <w:rsid w:val="008E0954"/>
    <w:rsid w:val="00910BB1"/>
    <w:rsid w:val="00917C5E"/>
    <w:rsid w:val="00942D9B"/>
    <w:rsid w:val="00943259"/>
    <w:rsid w:val="0096207B"/>
    <w:rsid w:val="0096250A"/>
    <w:rsid w:val="00964252"/>
    <w:rsid w:val="00993868"/>
    <w:rsid w:val="009D641C"/>
    <w:rsid w:val="009F2C9F"/>
    <w:rsid w:val="00A336CB"/>
    <w:rsid w:val="00A339D1"/>
    <w:rsid w:val="00A45225"/>
    <w:rsid w:val="00A70AB7"/>
    <w:rsid w:val="00A71EB2"/>
    <w:rsid w:val="00A833CE"/>
    <w:rsid w:val="00A87C64"/>
    <w:rsid w:val="00A90045"/>
    <w:rsid w:val="00AA04BE"/>
    <w:rsid w:val="00AA0B2A"/>
    <w:rsid w:val="00AB2B62"/>
    <w:rsid w:val="00AD302F"/>
    <w:rsid w:val="00AD76CC"/>
    <w:rsid w:val="00B02B66"/>
    <w:rsid w:val="00B12F94"/>
    <w:rsid w:val="00B13BC7"/>
    <w:rsid w:val="00B46DDB"/>
    <w:rsid w:val="00B61A49"/>
    <w:rsid w:val="00BD4759"/>
    <w:rsid w:val="00BD6751"/>
    <w:rsid w:val="00BE7505"/>
    <w:rsid w:val="00C04F86"/>
    <w:rsid w:val="00C1673C"/>
    <w:rsid w:val="00C474D5"/>
    <w:rsid w:val="00C47BEF"/>
    <w:rsid w:val="00C644C7"/>
    <w:rsid w:val="00C65734"/>
    <w:rsid w:val="00C729BB"/>
    <w:rsid w:val="00C96568"/>
    <w:rsid w:val="00CA5884"/>
    <w:rsid w:val="00CB38B6"/>
    <w:rsid w:val="00CF1BD3"/>
    <w:rsid w:val="00CF3948"/>
    <w:rsid w:val="00D10E38"/>
    <w:rsid w:val="00D27527"/>
    <w:rsid w:val="00D35417"/>
    <w:rsid w:val="00D43757"/>
    <w:rsid w:val="00D535D2"/>
    <w:rsid w:val="00D72B9E"/>
    <w:rsid w:val="00D82FAA"/>
    <w:rsid w:val="00DA3EEC"/>
    <w:rsid w:val="00DA4762"/>
    <w:rsid w:val="00DA5D1D"/>
    <w:rsid w:val="00DB31F7"/>
    <w:rsid w:val="00DF3073"/>
    <w:rsid w:val="00DF3372"/>
    <w:rsid w:val="00E13626"/>
    <w:rsid w:val="00E4400F"/>
    <w:rsid w:val="00E45654"/>
    <w:rsid w:val="00E51C9C"/>
    <w:rsid w:val="00E54ACE"/>
    <w:rsid w:val="00E5718B"/>
    <w:rsid w:val="00E57DFA"/>
    <w:rsid w:val="00E64E8E"/>
    <w:rsid w:val="00E716E7"/>
    <w:rsid w:val="00E90E1E"/>
    <w:rsid w:val="00ED271D"/>
    <w:rsid w:val="00ED319F"/>
    <w:rsid w:val="00EF7347"/>
    <w:rsid w:val="00F11FA7"/>
    <w:rsid w:val="00F14A38"/>
    <w:rsid w:val="00F17896"/>
    <w:rsid w:val="00F25123"/>
    <w:rsid w:val="00F255A8"/>
    <w:rsid w:val="00F359F7"/>
    <w:rsid w:val="00F60EBE"/>
    <w:rsid w:val="00FC1160"/>
    <w:rsid w:val="00FE40EC"/>
    <w:rsid w:val="00FE6DE6"/>
    <w:rsid w:val="00FF2528"/>
    <w:rsid w:val="01AFF737"/>
    <w:rsid w:val="09663D30"/>
    <w:rsid w:val="0A99E09E"/>
    <w:rsid w:val="0B3D1AD6"/>
    <w:rsid w:val="0C2DC3D1"/>
    <w:rsid w:val="107FFB62"/>
    <w:rsid w:val="1158ADDD"/>
    <w:rsid w:val="118DBC17"/>
    <w:rsid w:val="12E04C5B"/>
    <w:rsid w:val="130F8EB6"/>
    <w:rsid w:val="1885CC6E"/>
    <w:rsid w:val="193B1733"/>
    <w:rsid w:val="1C78F3E9"/>
    <w:rsid w:val="1F92BE2F"/>
    <w:rsid w:val="2276AF8E"/>
    <w:rsid w:val="23ADD6A2"/>
    <w:rsid w:val="23DD1540"/>
    <w:rsid w:val="24127FEF"/>
    <w:rsid w:val="2496B877"/>
    <w:rsid w:val="27FA1BA5"/>
    <w:rsid w:val="2DEBC1A4"/>
    <w:rsid w:val="2F16D6E2"/>
    <w:rsid w:val="3042F877"/>
    <w:rsid w:val="32E01857"/>
    <w:rsid w:val="37381067"/>
    <w:rsid w:val="39E8A49A"/>
    <w:rsid w:val="3CB8555C"/>
    <w:rsid w:val="3EAA2095"/>
    <w:rsid w:val="412AA254"/>
    <w:rsid w:val="45756A8C"/>
    <w:rsid w:val="465F37A2"/>
    <w:rsid w:val="47FB0803"/>
    <w:rsid w:val="49F16F5C"/>
    <w:rsid w:val="4AC80CEA"/>
    <w:rsid w:val="4E1836F1"/>
    <w:rsid w:val="4F4E6B41"/>
    <w:rsid w:val="505D6B63"/>
    <w:rsid w:val="54185540"/>
    <w:rsid w:val="54E17891"/>
    <w:rsid w:val="5562B223"/>
    <w:rsid w:val="567D48F2"/>
    <w:rsid w:val="56D343CA"/>
    <w:rsid w:val="56FE8284"/>
    <w:rsid w:val="57E59DCE"/>
    <w:rsid w:val="58191953"/>
    <w:rsid w:val="586F142B"/>
    <w:rsid w:val="5A963201"/>
    <w:rsid w:val="5DBF3786"/>
    <w:rsid w:val="5E6D8B69"/>
    <w:rsid w:val="6032BB85"/>
    <w:rsid w:val="610269CF"/>
    <w:rsid w:val="6A8F8D6E"/>
    <w:rsid w:val="75FF335D"/>
    <w:rsid w:val="7659F75C"/>
    <w:rsid w:val="7C44F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FE14F2"/>
  <w15:chartTrackingRefBased/>
  <w15:docId w15:val="{F5D786F1-0199-4476-84D9-1467F437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6CC"/>
    <w:pPr>
      <w:keepNext/>
      <w:tabs>
        <w:tab w:val="left" w:pos="3165"/>
      </w:tabs>
      <w:jc w:val="center"/>
      <w:outlineLvl w:val="0"/>
    </w:pPr>
    <w:rPr>
      <w:b/>
      <w:sz w:val="28"/>
      <w:szCs w:val="28"/>
    </w:rPr>
  </w:style>
  <w:style w:type="paragraph" w:styleId="Heading2">
    <w:name w:val="heading 2"/>
    <w:basedOn w:val="Normal"/>
    <w:next w:val="Normal"/>
    <w:link w:val="Heading2Char"/>
    <w:uiPriority w:val="9"/>
    <w:unhideWhenUsed/>
    <w:qFormat/>
    <w:rsid w:val="00645B8B"/>
    <w:pPr>
      <w:keepNext/>
      <w:outlineLvl w:val="1"/>
    </w:pPr>
    <w:rPr>
      <w:b/>
      <w:sz w:val="32"/>
      <w:szCs w:val="32"/>
    </w:rPr>
  </w:style>
  <w:style w:type="paragraph" w:styleId="Heading3">
    <w:name w:val="heading 3"/>
    <w:basedOn w:val="Normal"/>
    <w:next w:val="Normal"/>
    <w:link w:val="Heading3Char"/>
    <w:uiPriority w:val="9"/>
    <w:unhideWhenUsed/>
    <w:qFormat/>
    <w:rsid w:val="00AD302F"/>
    <w:pPr>
      <w:keepNext/>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6CC"/>
    <w:rPr>
      <w:b/>
      <w:sz w:val="28"/>
      <w:szCs w:val="28"/>
    </w:rPr>
  </w:style>
  <w:style w:type="paragraph" w:styleId="ListParagraph">
    <w:name w:val="List Paragraph"/>
    <w:basedOn w:val="Normal"/>
    <w:uiPriority w:val="34"/>
    <w:qFormat/>
    <w:rsid w:val="00645B8B"/>
    <w:pPr>
      <w:ind w:left="720"/>
      <w:contextualSpacing/>
    </w:pPr>
  </w:style>
  <w:style w:type="character" w:customStyle="1" w:styleId="Heading2Char">
    <w:name w:val="Heading 2 Char"/>
    <w:basedOn w:val="DefaultParagraphFont"/>
    <w:link w:val="Heading2"/>
    <w:uiPriority w:val="9"/>
    <w:rsid w:val="00645B8B"/>
    <w:rPr>
      <w:b/>
      <w:sz w:val="32"/>
      <w:szCs w:val="32"/>
    </w:rPr>
  </w:style>
  <w:style w:type="character" w:customStyle="1" w:styleId="Heading3Char">
    <w:name w:val="Heading 3 Char"/>
    <w:basedOn w:val="DefaultParagraphFont"/>
    <w:link w:val="Heading3"/>
    <w:uiPriority w:val="9"/>
    <w:rsid w:val="00AD302F"/>
    <w:rPr>
      <w:b/>
      <w:sz w:val="28"/>
      <w:szCs w:val="28"/>
    </w:rPr>
  </w:style>
  <w:style w:type="paragraph" w:styleId="BodyText">
    <w:name w:val="Body Text"/>
    <w:basedOn w:val="Normal"/>
    <w:link w:val="BodyTextChar"/>
    <w:uiPriority w:val="99"/>
    <w:unhideWhenUsed/>
    <w:rsid w:val="00AD302F"/>
    <w:rPr>
      <w:sz w:val="24"/>
      <w:szCs w:val="24"/>
    </w:rPr>
  </w:style>
  <w:style w:type="character" w:customStyle="1" w:styleId="BodyTextChar">
    <w:name w:val="Body Text Char"/>
    <w:basedOn w:val="DefaultParagraphFont"/>
    <w:link w:val="BodyText"/>
    <w:uiPriority w:val="99"/>
    <w:rsid w:val="00AD302F"/>
    <w:rPr>
      <w:sz w:val="24"/>
      <w:szCs w:val="24"/>
    </w:rPr>
  </w:style>
  <w:style w:type="paragraph" w:styleId="BalloonText">
    <w:name w:val="Balloon Text"/>
    <w:basedOn w:val="Normal"/>
    <w:link w:val="BalloonTextChar"/>
    <w:uiPriority w:val="99"/>
    <w:semiHidden/>
    <w:unhideWhenUsed/>
    <w:rsid w:val="00E44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0F"/>
    <w:rPr>
      <w:rFonts w:ascii="Segoe UI" w:hAnsi="Segoe UI" w:cs="Segoe UI"/>
      <w:sz w:val="18"/>
      <w:szCs w:val="18"/>
    </w:rPr>
  </w:style>
  <w:style w:type="table" w:styleId="TableGrid">
    <w:name w:val="Table Grid"/>
    <w:basedOn w:val="TableNormal"/>
    <w:uiPriority w:val="39"/>
    <w:rsid w:val="00F17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412553">
      <w:bodyDiv w:val="1"/>
      <w:marLeft w:val="0"/>
      <w:marRight w:val="0"/>
      <w:marTop w:val="0"/>
      <w:marBottom w:val="0"/>
      <w:divBdr>
        <w:top w:val="none" w:sz="0" w:space="0" w:color="auto"/>
        <w:left w:val="none" w:sz="0" w:space="0" w:color="auto"/>
        <w:bottom w:val="none" w:sz="0" w:space="0" w:color="auto"/>
        <w:right w:val="none" w:sz="0" w:space="0" w:color="auto"/>
      </w:divBdr>
      <w:divsChild>
        <w:div w:id="709692272">
          <w:marLeft w:val="0"/>
          <w:marRight w:val="0"/>
          <w:marTop w:val="0"/>
          <w:marBottom w:val="0"/>
          <w:divBdr>
            <w:top w:val="none" w:sz="0" w:space="0" w:color="auto"/>
            <w:left w:val="none" w:sz="0" w:space="0" w:color="auto"/>
            <w:bottom w:val="none" w:sz="0" w:space="0" w:color="auto"/>
            <w:right w:val="none" w:sz="0" w:space="0" w:color="auto"/>
          </w:divBdr>
        </w:div>
      </w:divsChild>
    </w:div>
    <w:div w:id="1537498655">
      <w:bodyDiv w:val="1"/>
      <w:marLeft w:val="0"/>
      <w:marRight w:val="0"/>
      <w:marTop w:val="0"/>
      <w:marBottom w:val="0"/>
      <w:divBdr>
        <w:top w:val="none" w:sz="0" w:space="0" w:color="auto"/>
        <w:left w:val="none" w:sz="0" w:space="0" w:color="auto"/>
        <w:bottom w:val="none" w:sz="0" w:space="0" w:color="auto"/>
        <w:right w:val="none" w:sz="0" w:space="0" w:color="auto"/>
      </w:divBdr>
    </w:div>
    <w:div w:id="15391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3.png"/><Relationship Id="rId14" Type="http://schemas.microsoft.com/office/2020/10/relationships/intelligence" Target="intelligence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d8c79-6b59-4e9e-8106-f996a59197d3" xsi:nil="true"/>
    <lcf76f155ced4ddcb4097134ff3c332f xmlns="8a9afb8c-888f-4032-ad53-93d639cf6ed1">
      <Terms xmlns="http://schemas.microsoft.com/office/infopath/2007/PartnerControls"/>
    </lcf76f155ced4ddcb4097134ff3c332f>
    <SharedWithUsers xmlns="854d8c79-6b59-4e9e-8106-f996a59197d3">
      <UserInfo>
        <DisplayName>Kieran Martin</DisplayName>
        <AccountId>155</AccountId>
        <AccountType/>
      </UserInfo>
      <UserInfo>
        <DisplayName>Amanda McDonald</DisplayName>
        <AccountId>152</AccountId>
        <AccountType/>
      </UserInfo>
      <UserInfo>
        <DisplayName>Leanne Mowbray</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7172AEA0A50844951FC81A564875EF" ma:contentTypeVersion="17" ma:contentTypeDescription="Create a new document." ma:contentTypeScope="" ma:versionID="dc447e0e05a9e0ed2289149252b58d31">
  <xsd:schema xmlns:xsd="http://www.w3.org/2001/XMLSchema" xmlns:xs="http://www.w3.org/2001/XMLSchema" xmlns:p="http://schemas.microsoft.com/office/2006/metadata/properties" xmlns:ns2="8a9afb8c-888f-4032-ad53-93d639cf6ed1" xmlns:ns3="854d8c79-6b59-4e9e-8106-f996a59197d3" targetNamespace="http://schemas.microsoft.com/office/2006/metadata/properties" ma:root="true" ma:fieldsID="c8eb14b50dbd029bee84a7097a08b73b" ns2:_="" ns3:_="">
    <xsd:import namespace="8a9afb8c-888f-4032-ad53-93d639cf6ed1"/>
    <xsd:import namespace="854d8c79-6b59-4e9e-8106-f996a5919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afb8c-888f-4032-ad53-93d639cf6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ec400c-f9f8-4fce-a288-00201e6f75e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d8c79-6b59-4e9e-8106-f996a59197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a13e1f-c139-490c-8576-0041f0c09f6c}" ma:internalName="TaxCatchAll" ma:showField="CatchAllData" ma:web="854d8c79-6b59-4e9e-8106-f996a5919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42C62-0B55-47F3-8DA9-4B05567384C7}">
  <ds:schemaRefs>
    <ds:schemaRef ds:uri="http://schemas.microsoft.com/office/2006/metadata/properties"/>
    <ds:schemaRef ds:uri="http://schemas.microsoft.com/office/infopath/2007/PartnerControls"/>
    <ds:schemaRef ds:uri="854d8c79-6b59-4e9e-8106-f996a59197d3"/>
    <ds:schemaRef ds:uri="8a9afb8c-888f-4032-ad53-93d639cf6ed1"/>
  </ds:schemaRefs>
</ds:datastoreItem>
</file>

<file path=customXml/itemProps2.xml><?xml version="1.0" encoding="utf-8"?>
<ds:datastoreItem xmlns:ds="http://schemas.openxmlformats.org/officeDocument/2006/customXml" ds:itemID="{92304EA2-4053-40C5-8F9E-4ECC9423B643}">
  <ds:schemaRefs>
    <ds:schemaRef ds:uri="http://schemas.openxmlformats.org/officeDocument/2006/bibliography"/>
  </ds:schemaRefs>
</ds:datastoreItem>
</file>

<file path=customXml/itemProps3.xml><?xml version="1.0" encoding="utf-8"?>
<ds:datastoreItem xmlns:ds="http://schemas.openxmlformats.org/officeDocument/2006/customXml" ds:itemID="{BAFF01D8-FB6F-44C3-8A1B-682E83824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afb8c-888f-4032-ad53-93d639cf6ed1"/>
    <ds:schemaRef ds:uri="854d8c79-6b59-4e9e-8106-f996a5919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F265D-1787-4E26-B690-BFA3161BE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791</Words>
  <Characters>4510</Characters>
  <Application>Microsoft Office Word</Application>
  <DocSecurity>0</DocSecurity>
  <Lines>37</Lines>
  <Paragraphs>10</Paragraphs>
  <ScaleCrop>false</ScaleCrop>
  <Company>Microsoft</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Wendy Hooley</cp:lastModifiedBy>
  <cp:revision>27</cp:revision>
  <cp:lastPrinted>2023-04-07T12:56:00Z</cp:lastPrinted>
  <dcterms:created xsi:type="dcterms:W3CDTF">2025-02-06T15:01:00Z</dcterms:created>
  <dcterms:modified xsi:type="dcterms:W3CDTF">2025-04-02T11:12:00Z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0x0101005C7172AEA0A50844951FC81A564875EF</vt:lpwstr>
  </property>
  <property fmtid="{D5CDD505-2E9C-101B-9397-08002B2CF9AE}" pid="3" name="MediaServiceImageTags">
    <vt:lpwstr/>
  </property>
  <property fmtid="{D5CDD505-2E9C-101B-9397-08002B2CF9AE}" pid="4" name="Order">
    <vt:r8>11700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ies>
</file>